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BEA" w:rsidRPr="00FC1292" w:rsidRDefault="00072CBB" w:rsidP="00162BEA">
      <w:pPr>
        <w:ind w:left="5040"/>
        <w:rPr>
          <w:rFonts w:ascii="Times New Roman" w:hAnsi="Times New Roman" w:cs="Times New Roman"/>
          <w:b/>
          <w:sz w:val="24"/>
          <w:szCs w:val="24"/>
        </w:rPr>
      </w:pPr>
      <w:r>
        <w:rPr>
          <w:rFonts w:ascii="Times New Roman" w:hAnsi="Times New Roman" w:cs="Times New Roman"/>
          <w:b/>
          <w:noProof/>
          <w:sz w:val="24"/>
          <w:szCs w:val="24"/>
          <w:lang w:eastAsia="bg-BG"/>
        </w:rPr>
        <mc:AlternateContent>
          <mc:Choice Requires="wps">
            <w:drawing>
              <wp:anchor distT="0" distB="0" distL="114300" distR="114300" simplePos="0" relativeHeight="251659264" behindDoc="0" locked="0" layoutInCell="1" allowOverlap="1">
                <wp:simplePos x="0" y="0"/>
                <wp:positionH relativeFrom="column">
                  <wp:posOffset>-223520</wp:posOffset>
                </wp:positionH>
                <wp:positionV relativeFrom="paragraph">
                  <wp:posOffset>176530</wp:posOffset>
                </wp:positionV>
                <wp:extent cx="6448425" cy="9525"/>
                <wp:effectExtent l="0" t="0" r="9525" b="28575"/>
                <wp:wrapNone/>
                <wp:docPr id="1" name="Съединител &quot;права стрелка&quo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mc:Fallback>
        </mc:AlternateContent>
      </w:r>
    </w:p>
    <w:p w:rsidR="00162BEA" w:rsidRPr="00FC1292" w:rsidRDefault="00DF12FA" w:rsidP="00DF12FA">
      <w:pPr>
        <w:pStyle w:val="ac"/>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072CBB" w:rsidP="00DF12FA">
      <w:pPr>
        <w:pStyle w:val="ac"/>
        <w:jc w:val="right"/>
        <w:rPr>
          <w:rFonts w:ascii="Times New Roman" w:hAnsi="Times New Roman" w:cs="Times New Roman"/>
          <w:i/>
          <w:sz w:val="24"/>
          <w:szCs w:val="24"/>
        </w:rPr>
      </w:pPr>
      <w:hyperlink r:id="rId9"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162BEA">
      <w:pPr>
        <w:ind w:left="5040"/>
        <w:rPr>
          <w:rFonts w:ascii="Times New Roman" w:hAnsi="Times New Roman" w:cs="Times New Roman"/>
          <w:b/>
          <w:sz w:val="24"/>
          <w:szCs w:val="24"/>
        </w:rPr>
      </w:pPr>
    </w:p>
    <w:p w:rsidR="00DF12FA" w:rsidRPr="00FC1292" w:rsidRDefault="00DF12FA" w:rsidP="00162BEA">
      <w:pPr>
        <w:ind w:left="5040"/>
        <w:rPr>
          <w:rFonts w:ascii="Times New Roman" w:hAnsi="Times New Roman" w:cs="Times New Roman"/>
          <w:b/>
          <w:sz w:val="24"/>
          <w:szCs w:val="24"/>
        </w:rPr>
      </w:pPr>
    </w:p>
    <w:p w:rsidR="00CC3430" w:rsidRPr="00FC1292" w:rsidRDefault="00CC3430" w:rsidP="00CC3430">
      <w:pPr>
        <w:spacing w:line="360" w:lineRule="auto"/>
        <w:ind w:left="5040"/>
        <w:rPr>
          <w:rFonts w:ascii="Times New Roman" w:hAnsi="Times New Roman" w:cs="Times New Roman"/>
          <w:b/>
          <w:sz w:val="24"/>
          <w:szCs w:val="24"/>
        </w:rPr>
      </w:pPr>
    </w:p>
    <w:p w:rsidR="00162BEA" w:rsidRPr="00FC1292" w:rsidRDefault="00162BE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162BEA">
      <w:pPr>
        <w:ind w:left="5400"/>
        <w:rPr>
          <w:rFonts w:ascii="Times New Roman" w:hAnsi="Times New Roman" w:cs="Times New Roman"/>
          <w:b/>
          <w:sz w:val="24"/>
          <w:szCs w:val="24"/>
        </w:rPr>
      </w:pPr>
    </w:p>
    <w:p w:rsidR="00162BEA" w:rsidRPr="00FC1292" w:rsidRDefault="00162BEA" w:rsidP="00162BEA">
      <w:pPr>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CC3430">
      <w:pPr>
        <w:pStyle w:val="a5"/>
        <w:spacing w:before="120" w:after="120" w:line="360" w:lineRule="auto"/>
        <w:rPr>
          <w:rFonts w:ascii="Times New Roman" w:hAnsi="Times New Roman" w:cs="Times New Roman"/>
          <w:b/>
          <w:i w:val="0"/>
          <w:color w:val="auto"/>
          <w:sz w:val="24"/>
          <w:szCs w:val="24"/>
        </w:rPr>
      </w:pPr>
      <w:r w:rsidRPr="00FC1292">
        <w:rPr>
          <w:rFonts w:ascii="Times New Roman" w:hAnsi="Times New Roman" w:cs="Times New Roman"/>
          <w:b/>
          <w:i w:val="0"/>
          <w:color w:val="auto"/>
          <w:sz w:val="24"/>
          <w:szCs w:val="24"/>
        </w:rPr>
        <w:t>Д О К У М Е Н Т А Ц И Я</w:t>
      </w:r>
    </w:p>
    <w:p w:rsidR="00162BEA" w:rsidRPr="00FC1292" w:rsidRDefault="00162BEA" w:rsidP="00CC3430">
      <w:pPr>
        <w:pStyle w:val="Title-head-text"/>
        <w:spacing w:before="120" w:after="120" w:line="360"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E064BE" w:rsidRPr="00E064BE" w:rsidRDefault="00E064BE" w:rsidP="00E064BE">
      <w:pPr>
        <w:spacing w:line="276" w:lineRule="auto"/>
        <w:ind w:right="2" w:firstLine="851"/>
        <w:jc w:val="center"/>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w:t>
      </w:r>
      <w:r w:rsidR="00DB4705">
        <w:rPr>
          <w:rFonts w:ascii="Times New Roman" w:hAnsi="Times New Roman" w:cs="Times New Roman"/>
          <w:b/>
          <w:sz w:val="23"/>
          <w:szCs w:val="23"/>
          <w:shd w:val="clear" w:color="auto" w:fill="FFFFFF"/>
        </w:rPr>
        <w:t>н</w:t>
      </w:r>
      <w:r w:rsidRPr="00E064BE">
        <w:rPr>
          <w:rFonts w:ascii="Times New Roman" w:hAnsi="Times New Roman" w:cs="Times New Roman"/>
          <w:b/>
          <w:sz w:val="23"/>
          <w:szCs w:val="23"/>
          <w:shd w:val="clear" w:color="auto" w:fill="FFFFFF"/>
        </w:rPr>
        <w:t>ите действия в ПР „Богдан"</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162BEA" w:rsidRPr="000359D7" w:rsidRDefault="00162BEA" w:rsidP="00162BEA">
      <w:pPr>
        <w:jc w:val="center"/>
        <w:rPr>
          <w:rFonts w:ascii="Times New Roman" w:hAnsi="Times New Roman" w:cs="Times New Roman"/>
          <w:b/>
          <w:sz w:val="24"/>
          <w:szCs w:val="24"/>
        </w:rPr>
      </w:pPr>
      <w:r w:rsidRPr="00FC1292">
        <w:rPr>
          <w:rFonts w:ascii="Times New Roman" w:hAnsi="Times New Roman" w:cs="Times New Roman"/>
          <w:b/>
          <w:sz w:val="24"/>
          <w:szCs w:val="24"/>
        </w:rPr>
        <w:t>гр. София, 201</w:t>
      </w:r>
      <w:r w:rsidR="0025068C">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9F1A99">
      <w:pPr>
        <w:ind w:left="2124" w:firstLine="708"/>
        <w:rPr>
          <w:rFonts w:ascii="Times New Roman" w:hAnsi="Times New Roman" w:cs="Times New Roman"/>
          <w:b/>
          <w:sz w:val="24"/>
          <w:szCs w:val="24"/>
        </w:rPr>
      </w:pPr>
    </w:p>
    <w:p w:rsidR="00CC3430" w:rsidRPr="00FC1292" w:rsidRDefault="00CC3430" w:rsidP="009F1A99">
      <w:pPr>
        <w:ind w:left="2124" w:firstLine="708"/>
        <w:rPr>
          <w:rFonts w:ascii="Times New Roman" w:hAnsi="Times New Roman" w:cs="Times New Roman"/>
          <w:b/>
          <w:sz w:val="24"/>
          <w:szCs w:val="24"/>
        </w:rPr>
      </w:pPr>
    </w:p>
    <w:p w:rsidR="009F1A99" w:rsidRPr="00FC1292" w:rsidRDefault="009F1A99" w:rsidP="00CC3430">
      <w:pPr>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9F1A99">
      <w:pPr>
        <w:rPr>
          <w:rFonts w:ascii="Times New Roman" w:hAnsi="Times New Roman" w:cs="Times New Roman"/>
          <w:b/>
          <w:sz w:val="24"/>
          <w:szCs w:val="24"/>
        </w:rPr>
      </w:pP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ІV.</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857A4E"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857A4E" w:rsidRPr="00FC1292">
        <w:rPr>
          <w:rFonts w:ascii="Times New Roman" w:hAnsi="Times New Roman" w:cs="Times New Roman"/>
          <w:b/>
          <w:sz w:val="24"/>
          <w:szCs w:val="24"/>
        </w:rPr>
        <w:fldChar w:fldCharType="separate"/>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НАЧИН НА ПЛАЩАНЕ</w:t>
      </w:r>
    </w:p>
    <w:p w:rsidR="00162BEA" w:rsidRPr="00FC1292" w:rsidRDefault="00857A4E" w:rsidP="00CC3430">
      <w:pPr>
        <w:spacing w:line="360"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jc w:val="both"/>
        <w:rPr>
          <w:rFonts w:ascii="Times New Roman" w:eastAsia="MS ??" w:hAnsi="Times New Roman" w:cs="Times New Roman"/>
          <w:sz w:val="24"/>
          <w:szCs w:val="24"/>
          <w:lang w:val="ru-RU"/>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9F1A99">
      <w:pPr>
        <w:jc w:val="both"/>
        <w:rPr>
          <w:rFonts w:ascii="Times New Roman" w:eastAsia="MS ??" w:hAnsi="Times New Roman" w:cs="Times New Roman"/>
          <w:sz w:val="24"/>
          <w:szCs w:val="24"/>
        </w:rPr>
      </w:pPr>
    </w:p>
    <w:p w:rsidR="009F1A99" w:rsidRPr="00E11AA0" w:rsidRDefault="00162BEA" w:rsidP="00E064BE">
      <w:pPr>
        <w:tabs>
          <w:tab w:val="left" w:pos="709"/>
        </w:tabs>
        <w:spacing w:before="123"/>
        <w:ind w:right="2" w:firstLine="709"/>
        <w:jc w:val="both"/>
        <w:rPr>
          <w:rFonts w:ascii="Times New Roman" w:hAnsi="Times New Roman" w:cs="Times New Roman"/>
          <w:b/>
          <w:sz w:val="24"/>
          <w:szCs w:val="24"/>
        </w:rPr>
      </w:pPr>
      <w:r w:rsidRPr="00FC1292">
        <w:rPr>
          <w:rFonts w:ascii="Times New Roman" w:eastAsia="MS ??" w:hAnsi="Times New Roman" w:cs="Times New Roman"/>
          <w:sz w:val="24"/>
          <w:szCs w:val="24"/>
        </w:rPr>
        <w:t xml:space="preserve">Предметът на настоящата обществена поръчка </w:t>
      </w:r>
      <w:r w:rsidR="00E064BE" w:rsidRPr="00E064BE">
        <w:rPr>
          <w:rFonts w:ascii="Times New Roman" w:hAnsi="Times New Roman" w:cs="Times New Roman"/>
          <w:b/>
          <w:sz w:val="24"/>
          <w:szCs w:val="24"/>
        </w:rPr>
        <w:t>Доставка и п</w:t>
      </w:r>
      <w:r w:rsidR="00E064BE"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00E064BE">
        <w:rPr>
          <w:rFonts w:ascii="Times New Roman" w:hAnsi="Times New Roman" w:cs="Times New Roman"/>
          <w:b/>
          <w:sz w:val="23"/>
          <w:szCs w:val="23"/>
          <w:shd w:val="clear" w:color="auto" w:fill="FFFFFF"/>
        </w:rPr>
        <w:t>.</w:t>
      </w:r>
    </w:p>
    <w:p w:rsidR="00162BEA" w:rsidRPr="00FC1292" w:rsidRDefault="003F7D6D" w:rsidP="00F83A02">
      <w:pPr>
        <w:spacing w:before="100" w:beforeAutospacing="1" w:after="100" w:afterAutospacing="1"/>
        <w:contextualSpacing/>
        <w:jc w:val="both"/>
        <w:rPr>
          <w:rFonts w:ascii="Times New Roman" w:hAnsi="Times New Roman" w:cs="Times New Roman"/>
          <w:b/>
          <w:i/>
          <w:sz w:val="24"/>
          <w:szCs w:val="24"/>
        </w:rPr>
      </w:pPr>
      <w:r w:rsidRPr="00FC1292">
        <w:rPr>
          <w:rFonts w:ascii="Times New Roman" w:hAnsi="Times New Roman" w:cs="Times New Roman"/>
          <w:sz w:val="24"/>
          <w:szCs w:val="24"/>
        </w:rPr>
        <w:t xml:space="preserve">Дейностите по изпълнението на обществената поръчката няма да бъдат разделени на отделни обособени позиции, тъй като </w:t>
      </w:r>
      <w:r w:rsidR="00787719">
        <w:rPr>
          <w:rFonts w:ascii="Times New Roman" w:hAnsi="Times New Roman" w:cs="Times New Roman"/>
          <w:sz w:val="24"/>
          <w:szCs w:val="24"/>
        </w:rPr>
        <w:t>оборудването предмет на доставката, макар и като самостоятелни части, е функционално свързано и</w:t>
      </w:r>
      <w:r w:rsidR="00E11AA0">
        <w:rPr>
          <w:rFonts w:ascii="Times New Roman" w:hAnsi="Times New Roman" w:cs="Times New Roman"/>
          <w:sz w:val="24"/>
          <w:szCs w:val="24"/>
        </w:rPr>
        <w:t xml:space="preserve"> в</w:t>
      </w:r>
      <w:r w:rsidRPr="00FC1292">
        <w:rPr>
          <w:rFonts w:ascii="Times New Roman" w:hAnsi="Times New Roman" w:cs="Times New Roman"/>
          <w:sz w:val="24"/>
          <w:szCs w:val="24"/>
        </w:rPr>
        <w:t xml:space="preserve">ъзлагането на отделни изпълнители, </w:t>
      </w:r>
      <w:r w:rsidR="00787719">
        <w:rPr>
          <w:rFonts w:ascii="Times New Roman" w:hAnsi="Times New Roman" w:cs="Times New Roman"/>
          <w:sz w:val="24"/>
          <w:szCs w:val="24"/>
        </w:rPr>
        <w:t xml:space="preserve">би създало риск от непостигане целта на поръчката, а именно бързина на реакция и ефективност на гасителните действия, също така възлагането на отделни изпълнители </w:t>
      </w:r>
      <w:r w:rsidRPr="00FC1292">
        <w:rPr>
          <w:rFonts w:ascii="Times New Roman" w:hAnsi="Times New Roman" w:cs="Times New Roman"/>
          <w:sz w:val="24"/>
          <w:szCs w:val="24"/>
        </w:rPr>
        <w:t>ще затрудни, както самите изпълнители, така и възложителя, при контрола и отчитането.</w:t>
      </w:r>
    </w:p>
    <w:p w:rsidR="003F7D6D" w:rsidRPr="00FC1292" w:rsidRDefault="003F7D6D" w:rsidP="00162BEA">
      <w:pPr>
        <w:spacing w:before="100" w:beforeAutospacing="1" w:after="100" w:afterAutospacing="1"/>
        <w:contextualSpacing/>
        <w:jc w:val="both"/>
        <w:rPr>
          <w:rFonts w:ascii="Times New Roman" w:hAnsi="Times New Roman" w:cs="Times New Roman"/>
          <w:b/>
          <w:sz w:val="24"/>
          <w:szCs w:val="24"/>
        </w:rPr>
      </w:pPr>
    </w:p>
    <w:p w:rsidR="00162BEA" w:rsidRPr="000359D7" w:rsidRDefault="00162BEA" w:rsidP="00162BEA">
      <w:pPr>
        <w:spacing w:before="100" w:beforeAutospacing="1" w:after="100" w:afterAutospacing="1"/>
        <w:contextualSpacing/>
        <w:jc w:val="both"/>
        <w:rPr>
          <w:rFonts w:ascii="Times New Roman" w:hAnsi="Times New Roman" w:cs="Times New Roman"/>
          <w:sz w:val="24"/>
          <w:szCs w:val="24"/>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w:t>
      </w:r>
      <w:r w:rsidR="00740049">
        <w:rPr>
          <w:rFonts w:ascii="Times New Roman" w:hAnsi="Times New Roman" w:cs="Times New Roman"/>
          <w:sz w:val="24"/>
          <w:szCs w:val="24"/>
        </w:rPr>
        <w:t>, т.2</w:t>
      </w:r>
      <w:r w:rsidRPr="00FC1292">
        <w:rPr>
          <w:rFonts w:ascii="Times New Roman" w:hAnsi="Times New Roman" w:cs="Times New Roman"/>
          <w:sz w:val="24"/>
          <w:szCs w:val="24"/>
        </w:rPr>
        <w:t xml:space="preserve"> по реда на глава двадесет и пета от Закона за обществените поръчки (публично състезание)</w:t>
      </w:r>
      <w:r w:rsidR="00857A4E" w:rsidRPr="00857A4E">
        <w:rPr>
          <w:rFonts w:ascii="Times New Roman" w:hAnsi="Times New Roman" w:cs="Times New Roman"/>
          <w:sz w:val="24"/>
          <w:szCs w:val="24"/>
        </w:rPr>
        <w:t>.</w:t>
      </w:r>
    </w:p>
    <w:p w:rsidR="00162BEA" w:rsidRPr="00FC1292" w:rsidRDefault="00162BEA" w:rsidP="00162BEA">
      <w:pPr>
        <w:spacing w:before="100" w:beforeAutospacing="1" w:after="100" w:afterAutospacing="1"/>
        <w:ind w:firstLine="708"/>
        <w:contextualSpacing/>
        <w:jc w:val="both"/>
        <w:rPr>
          <w:rFonts w:ascii="Times New Roman" w:hAnsi="Times New Roman" w:cs="Times New Roman"/>
          <w:bCs/>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0359D7" w:rsidRDefault="00162BEA" w:rsidP="00162BEA">
      <w:pPr>
        <w:pStyle w:val="12"/>
        <w:ind w:left="0"/>
        <w:jc w:val="both"/>
        <w:rPr>
          <w:rFonts w:ascii="Times New Roman" w:hAnsi="Times New Roman" w:cs="Times New Roman"/>
          <w:lang w:val="bg-BG"/>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E11AA0">
        <w:rPr>
          <w:rFonts w:ascii="Times New Roman" w:hAnsi="Times New Roman" w:cs="Times New Roman"/>
          <w:b/>
          <w:lang w:val="bg-BG"/>
        </w:rPr>
        <w:t>1</w:t>
      </w:r>
      <w:r w:rsidR="00740049">
        <w:rPr>
          <w:rFonts w:ascii="Times New Roman" w:hAnsi="Times New Roman" w:cs="Times New Roman"/>
          <w:b/>
          <w:lang w:val="bg-BG"/>
        </w:rPr>
        <w:t>36000</w:t>
      </w:r>
      <w:r w:rsidR="00E11AA0">
        <w:rPr>
          <w:rFonts w:ascii="Times New Roman" w:hAnsi="Times New Roman" w:cs="Times New Roman"/>
          <w:b/>
          <w:lang w:val="bg-BG"/>
        </w:rPr>
        <w:t>,</w:t>
      </w:r>
      <w:r w:rsidR="00740049">
        <w:rPr>
          <w:rFonts w:ascii="Times New Roman" w:hAnsi="Times New Roman" w:cs="Times New Roman"/>
          <w:b/>
          <w:lang w:val="bg-BG"/>
        </w:rPr>
        <w:t>0</w:t>
      </w:r>
      <w:r w:rsidR="00E11AA0">
        <w:rPr>
          <w:rFonts w:ascii="Times New Roman" w:hAnsi="Times New Roman" w:cs="Times New Roman"/>
          <w:b/>
          <w:lang w:val="bg-BG"/>
        </w:rPr>
        <w:t>0</w:t>
      </w:r>
      <w:r w:rsidRPr="00FC1292">
        <w:rPr>
          <w:rFonts w:ascii="Times New Roman" w:hAnsi="Times New Roman" w:cs="Times New Roman"/>
          <w:b/>
          <w:lang w:val="bg-BG"/>
        </w:rPr>
        <w:t xml:space="preserve"> лв. (</w:t>
      </w:r>
      <w:r w:rsidR="00E11AA0">
        <w:rPr>
          <w:rFonts w:ascii="Times New Roman" w:hAnsi="Times New Roman" w:cs="Times New Roman"/>
          <w:b/>
          <w:lang w:val="bg-BG"/>
        </w:rPr>
        <w:t xml:space="preserve">сто </w:t>
      </w:r>
      <w:r w:rsidR="00740049">
        <w:rPr>
          <w:rFonts w:ascii="Times New Roman" w:hAnsi="Times New Roman" w:cs="Times New Roman"/>
          <w:b/>
          <w:lang w:val="bg-BG"/>
        </w:rPr>
        <w:t>тридесет и шест хиляди лева</w:t>
      </w:r>
      <w:r w:rsidRPr="00FC1292">
        <w:rPr>
          <w:rFonts w:ascii="Times New Roman" w:hAnsi="Times New Roman" w:cs="Times New Roman"/>
          <w:b/>
          <w:lang w:val="bg-BG"/>
        </w:rPr>
        <w:t xml:space="preserve">) без ДДС. </w:t>
      </w:r>
      <w:r w:rsidR="00857A4E" w:rsidRPr="00857A4E">
        <w:rPr>
          <w:rFonts w:ascii="Times New Roman" w:hAnsi="Times New Roman" w:cs="Times New Roman"/>
          <w:b/>
          <w:lang w:val="bg-BG"/>
        </w:rPr>
        <w:t>Обявената прогнозна стойност е максимална и не може да бъде надвишавана.</w:t>
      </w:r>
      <w:r w:rsidR="00857A4E" w:rsidRPr="00857A4E">
        <w:rPr>
          <w:rFonts w:ascii="Times New Roman" w:hAnsi="Times New Roman" w:cs="Times New Roman"/>
          <w:lang w:val="bg-BG"/>
        </w:rPr>
        <w:t xml:space="preserve"> </w:t>
      </w:r>
    </w:p>
    <w:p w:rsidR="00162BEA" w:rsidRPr="00FC1292" w:rsidRDefault="00162BEA" w:rsidP="00162BEA">
      <w:pPr>
        <w:pStyle w:val="msonormalcxspmiddle"/>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0359D7" w:rsidRDefault="00857A4E" w:rsidP="003F7D6D">
      <w:pPr>
        <w:pStyle w:val="msonormalcxspmiddlecxspmiddle"/>
        <w:shd w:val="clear" w:color="auto" w:fill="C2D69B" w:themeFill="accent3" w:themeFillTint="99"/>
        <w:ind w:firstLine="708"/>
        <w:jc w:val="center"/>
        <w:rPr>
          <w:rFonts w:cs="Times New Roman"/>
          <w:b/>
          <w:bCs/>
          <w:lang w:val="bg-BG"/>
        </w:rPr>
      </w:pPr>
      <w:r w:rsidRPr="00857A4E">
        <w:rPr>
          <w:rFonts w:cs="Times New Roman"/>
          <w:b/>
          <w:bCs/>
          <w:lang w:val="bg-BG"/>
        </w:rPr>
        <w:t>ІІІ. СРОК И МЯСТО НА ИЗПЪЛНЕНИЕ</w:t>
      </w:r>
    </w:p>
    <w:p w:rsidR="00C347D6" w:rsidRPr="00FC1292" w:rsidRDefault="00C347D6" w:rsidP="003F7D6D">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008B1116">
        <w:rPr>
          <w:rFonts w:ascii="Times New Roman" w:hAnsi="Times New Roman" w:cs="Times New Roman"/>
          <w:sz w:val="24"/>
          <w:szCs w:val="24"/>
        </w:rPr>
        <w:t>3</w:t>
      </w:r>
      <w:r w:rsidRPr="00FC1292">
        <w:rPr>
          <w:rFonts w:ascii="Times New Roman" w:hAnsi="Times New Roman" w:cs="Times New Roman"/>
          <w:b/>
          <w:sz w:val="24"/>
          <w:szCs w:val="24"/>
        </w:rPr>
        <w:t xml:space="preserve"> месеца </w:t>
      </w:r>
      <w:r w:rsidR="00857A4E" w:rsidRPr="00857A4E">
        <w:rPr>
          <w:rFonts w:ascii="Times New Roman" w:hAnsi="Times New Roman" w:cs="Times New Roman"/>
          <w:b/>
          <w:sz w:val="24"/>
          <w:szCs w:val="24"/>
        </w:rPr>
        <w:t>от датата на която изпълнителят е получил възлагателното писмо от възложителя</w:t>
      </w:r>
      <w:r w:rsidR="00246171">
        <w:rPr>
          <w:rFonts w:ascii="Times New Roman" w:hAnsi="Times New Roman" w:cs="Times New Roman"/>
          <w:b/>
          <w:sz w:val="24"/>
          <w:szCs w:val="24"/>
        </w:rPr>
        <w:t xml:space="preserve"> </w:t>
      </w:r>
      <w:r w:rsidR="0009662A">
        <w:rPr>
          <w:rFonts w:ascii="Times New Roman" w:hAnsi="Times New Roman" w:cs="Times New Roman"/>
          <w:b/>
          <w:sz w:val="24"/>
          <w:szCs w:val="24"/>
        </w:rPr>
        <w:t>, но не по късно от 28.03.2021 год.</w:t>
      </w:r>
      <w:r w:rsidRPr="00FC1292">
        <w:rPr>
          <w:rFonts w:ascii="Times New Roman" w:hAnsi="Times New Roman" w:cs="Times New Roman"/>
          <w:sz w:val="24"/>
          <w:szCs w:val="24"/>
        </w:rPr>
        <w:t xml:space="preserve"> </w:t>
      </w:r>
    </w:p>
    <w:p w:rsidR="00162BEA" w:rsidRPr="00FC1292" w:rsidRDefault="00162BEA" w:rsidP="003F7D6D">
      <w:pPr>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C91FDD">
        <w:rPr>
          <w:rFonts w:ascii="Times New Roman" w:hAnsi="Times New Roman" w:cs="Times New Roman"/>
          <w:sz w:val="24"/>
          <w:szCs w:val="24"/>
        </w:rPr>
        <w:t>Доставката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w:t>
      </w:r>
      <w:r w:rsidR="00246171">
        <w:rPr>
          <w:rFonts w:ascii="Times New Roman" w:hAnsi="Times New Roman" w:cs="Times New Roman"/>
          <w:sz w:val="24"/>
          <w:szCs w:val="24"/>
        </w:rPr>
        <w:t>определен от Възложителя склад, указан във възлагателното писмо.</w:t>
      </w:r>
      <w:r w:rsidR="00246171" w:rsidRPr="00C91FDD" w:rsidDel="00246171">
        <w:rPr>
          <w:rFonts w:ascii="Times New Roman" w:hAnsi="Times New Roman" w:cs="Times New Roman"/>
          <w:sz w:val="24"/>
          <w:szCs w:val="24"/>
          <w:highlight w:val="yellow"/>
        </w:rPr>
        <w:t xml:space="preserve"> </w:t>
      </w:r>
    </w:p>
    <w:p w:rsidR="003F7D6D" w:rsidRPr="00FC1292" w:rsidRDefault="003F7D6D" w:rsidP="00162BEA">
      <w:pPr>
        <w:suppressAutoHyphens/>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3F7D6D">
      <w:pPr>
        <w:shd w:val="clear" w:color="auto" w:fill="C2D69B" w:themeFill="accent3" w:themeFillTint="99"/>
        <w:suppressAutoHyphens/>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IV</w:t>
      </w:r>
      <w:r w:rsidR="00857A4E" w:rsidRPr="00857A4E">
        <w:rPr>
          <w:rFonts w:ascii="Times New Roman" w:hAnsi="Times New Roman" w:cs="Times New Roman"/>
          <w:b/>
          <w:bCs/>
          <w:sz w:val="24"/>
          <w:szCs w:val="24"/>
        </w:rPr>
        <w:t xml:space="preserve">.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162BEA">
      <w:pPr>
        <w:suppressAutoHyphens/>
        <w:jc w:val="center"/>
        <w:rPr>
          <w:rFonts w:ascii="Times New Roman" w:hAnsi="Times New Roman" w:cs="Times New Roman"/>
          <w:b/>
          <w:bCs/>
          <w:sz w:val="24"/>
          <w:szCs w:val="24"/>
        </w:rPr>
      </w:pPr>
    </w:p>
    <w:p w:rsidR="00162BEA" w:rsidRPr="00FC1292" w:rsidRDefault="00162BEA" w:rsidP="00162BEA">
      <w:pPr>
        <w:numPr>
          <w:ilvl w:val="0"/>
          <w:numId w:val="8"/>
        </w:numPr>
        <w:tabs>
          <w:tab w:val="left" w:pos="360"/>
        </w:tabs>
        <w:suppressAutoHyphens/>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740049">
        <w:rPr>
          <w:rFonts w:ascii="Times New Roman" w:hAnsi="Times New Roman" w:cs="Times New Roman"/>
          <w:sz w:val="24"/>
          <w:szCs w:val="24"/>
        </w:rPr>
        <w:t>доставките</w:t>
      </w:r>
      <w:r w:rsidR="00583A24" w:rsidRPr="00FC1292">
        <w:rPr>
          <w:rFonts w:ascii="Times New Roman" w:hAnsi="Times New Roman" w:cs="Times New Roman"/>
          <w:sz w:val="24"/>
          <w:szCs w:val="24"/>
        </w:rPr>
        <w:t xml:space="preserve">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162BEA">
      <w:pPr>
        <w:tabs>
          <w:tab w:val="left" w:pos="360"/>
        </w:tabs>
        <w:suppressAutoHyphens/>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w:t>
      </w:r>
      <w:r w:rsidR="00DB4705">
        <w:rPr>
          <w:rFonts w:ascii="Times New Roman" w:hAnsi="Times New Roman" w:cs="Times New Roman"/>
          <w:sz w:val="24"/>
          <w:szCs w:val="24"/>
        </w:rPr>
        <w:t xml:space="preserve"> </w:t>
      </w:r>
      <w:r w:rsidRPr="00FC1292">
        <w:rPr>
          <w:rFonts w:ascii="Times New Roman" w:hAnsi="Times New Roman" w:cs="Times New Roman"/>
          <w:sz w:val="24"/>
          <w:szCs w:val="24"/>
        </w:rPr>
        <w:t xml:space="preserve">Свързани лица по смисъла на </w:t>
      </w:r>
      <w:r w:rsidRPr="00FC1292">
        <w:rPr>
          <w:rFonts w:ascii="Times New Roman" w:hAnsi="Times New Roman" w:cs="Times New Roman"/>
          <w:sz w:val="24"/>
          <w:szCs w:val="24"/>
        </w:rPr>
        <w:lastRenderedPageBreak/>
        <w:t>параграф 2, т. 45 от Допълнителните разпоредби на ЗОП не могат да бъдат самостоятелни участници във възлагането.</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p>
    <w:p w:rsidR="00162BEA" w:rsidRPr="00FC1292" w:rsidRDefault="00162BEA" w:rsidP="00162BEA">
      <w:pPr>
        <w:tabs>
          <w:tab w:val="left" w:pos="0"/>
          <w:tab w:val="left" w:pos="426"/>
          <w:tab w:val="right" w:leader="dot" w:pos="8290"/>
        </w:tabs>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162BEA">
      <w:pPr>
        <w:tabs>
          <w:tab w:val="left" w:pos="0"/>
          <w:tab w:val="left" w:pos="426"/>
          <w:tab w:val="right" w:leader="dot" w:pos="8290"/>
        </w:tabs>
        <w:ind w:firstLine="567"/>
        <w:jc w:val="both"/>
        <w:rPr>
          <w:rFonts w:ascii="Times New Roman" w:hAnsi="Times New Roman" w:cs="Times New Roman"/>
          <w:sz w:val="24"/>
          <w:szCs w:val="24"/>
          <w:lang w:val="ru-RU"/>
        </w:rPr>
      </w:pPr>
    </w:p>
    <w:p w:rsidR="006F4F64" w:rsidRPr="00234A17" w:rsidRDefault="00162BEA" w:rsidP="00162BEA">
      <w:pPr>
        <w:tabs>
          <w:tab w:val="left" w:pos="0"/>
          <w:tab w:val="left" w:pos="426"/>
          <w:tab w:val="right" w:leader="dot" w:pos="8290"/>
        </w:tab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w:t>
      </w:r>
      <w:r w:rsidRPr="00234A17">
        <w:rPr>
          <w:rFonts w:ascii="Times New Roman" w:hAnsi="Times New Roman" w:cs="Times New Roman"/>
          <w:sz w:val="24"/>
          <w:szCs w:val="24"/>
          <w:lang w:val="ru-RU"/>
        </w:rPr>
        <w:t xml:space="preserve">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Изпълнителите сключват договор за подизпълнение с подизпълнителите, посочени в офертата. Подизпълнителите нямат право да превъзлагат една или повече от дейностите, които са включени в предмета на договора за подизпълнение.</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6F4F64" w:rsidRPr="00234A17" w:rsidRDefault="006F4F64" w:rsidP="00162BEA">
      <w:pPr>
        <w:tabs>
          <w:tab w:val="left" w:pos="0"/>
          <w:tab w:val="left" w:pos="426"/>
          <w:tab w:val="right" w:leader="dot" w:pos="8290"/>
        </w:tabs>
        <w:jc w:val="both"/>
        <w:rPr>
          <w:rFonts w:ascii="Times New Roman" w:hAnsi="Times New Roman" w:cs="Times New Roman"/>
          <w:sz w:val="24"/>
          <w:szCs w:val="24"/>
          <w:lang w:val="ru-RU"/>
        </w:rPr>
      </w:pPr>
      <w:r w:rsidRPr="00234A17">
        <w:rPr>
          <w:rFonts w:ascii="Times New Roman" w:hAnsi="Times New Roman" w:cs="Times New Roman"/>
          <w:sz w:val="23"/>
          <w:szCs w:val="23"/>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въз основа на искане, отправено от подизпълнителя до възложителя чрез изпълнителя, който е длъжен да го предостави на възложителя в 15-дневен срок от </w:t>
      </w:r>
      <w:r w:rsidRPr="00234A17">
        <w:rPr>
          <w:rFonts w:ascii="Times New Roman" w:hAnsi="Times New Roman" w:cs="Times New Roman"/>
          <w:sz w:val="23"/>
          <w:szCs w:val="23"/>
        </w:rPr>
        <w:lastRenderedPageBreak/>
        <w:t xml:space="preserve">получаването му. Към искането </w:t>
      </w:r>
      <w:r w:rsidR="00234A17" w:rsidRPr="00234A17">
        <w:rPr>
          <w:rFonts w:ascii="Times New Roman" w:hAnsi="Times New Roman" w:cs="Times New Roman"/>
          <w:sz w:val="23"/>
          <w:szCs w:val="23"/>
        </w:rPr>
        <w:t>за плащане,</w:t>
      </w:r>
      <w:r w:rsidRPr="00234A17">
        <w:rPr>
          <w:rFonts w:ascii="Times New Roman" w:hAnsi="Times New Roman" w:cs="Times New Roman"/>
          <w:sz w:val="23"/>
          <w:szCs w:val="23"/>
        </w:rPr>
        <w:t xml:space="preserve"> изпълнителят предоставя становище, от което да е видно дали оспорва плащанията или част от тях като недължими.</w:t>
      </w:r>
      <w:r w:rsidR="00234A17" w:rsidRPr="00234A17">
        <w:rPr>
          <w:rFonts w:ascii="Times New Roman" w:hAnsi="Times New Roman" w:cs="Times New Roman"/>
          <w:sz w:val="23"/>
          <w:szCs w:val="23"/>
        </w:rPr>
        <w:t xml:space="preserve"> Възложителят има право да откаже плащане за изпълнена част от подизпълнител, когато искането за плащане е оспорено, до момента на отстраняване на причината за отказа.</w:t>
      </w:r>
    </w:p>
    <w:p w:rsidR="00162BEA" w:rsidRDefault="00162BEA" w:rsidP="00162BEA">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sz w:val="24"/>
          <w:szCs w:val="24"/>
        </w:rPr>
        <w:t>Независимо от възможността за използване на подизпълнители отговорността за</w:t>
      </w:r>
      <w:r w:rsidRPr="00FC1292">
        <w:rPr>
          <w:rFonts w:ascii="Times New Roman" w:hAnsi="Times New Roman" w:cs="Times New Roman"/>
          <w:sz w:val="24"/>
          <w:szCs w:val="24"/>
        </w:rPr>
        <w:t xml:space="preserve"> изпълнение на договора за обществена поръчка е на изпълнителя. </w:t>
      </w:r>
    </w:p>
    <w:p w:rsidR="00234A17" w:rsidRPr="00234A17" w:rsidRDefault="00234A17" w:rsidP="00234A17">
      <w:pPr>
        <w:autoSpaceDE w:val="0"/>
        <w:autoSpaceDN w:val="0"/>
        <w:adjustRightInd w:val="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1. за новия подизпълнител не са налице основанията за отстраняване в процедурата;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2. новият подизпълнител отговаря на критериите за подбор по отношение на дела и вида на дейностите, които ще изпълнява. </w:t>
      </w:r>
    </w:p>
    <w:p w:rsidR="00234A17" w:rsidRPr="00FC1292" w:rsidRDefault="00234A17" w:rsidP="00234A17">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color w:val="000000"/>
          <w:sz w:val="23"/>
          <w:szCs w:val="23"/>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w:t>
      </w:r>
      <w:r>
        <w:rPr>
          <w:rFonts w:ascii="Times New Roman" w:hAnsi="Times New Roman" w:cs="Times New Roman"/>
          <w:color w:val="000000"/>
          <w:sz w:val="23"/>
          <w:szCs w:val="23"/>
        </w:rPr>
        <w:t>липса на основания за отстраняване и съответствие с критериите за подбор по отношение на дела и вида дейности, които ще изпълнява</w:t>
      </w:r>
      <w:r w:rsidRPr="00234A17">
        <w:rPr>
          <w:rFonts w:ascii="Times New Roman" w:hAnsi="Times New Roman" w:cs="Times New Roman"/>
          <w:color w:val="000000"/>
          <w:sz w:val="23"/>
          <w:szCs w:val="23"/>
        </w:rPr>
        <w:t>, в срок до три дни от неговото сключване.</w:t>
      </w: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lang w:val="ru-RU"/>
        </w:rPr>
      </w:pP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rPr>
      </w:pPr>
      <w:r w:rsidRPr="006F4F64">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006F4F64" w:rsidRPr="006F4F64">
        <w:rPr>
          <w:rFonts w:ascii="Times New Roman" w:hAnsi="Times New Roman" w:cs="Times New Roman"/>
          <w:sz w:val="24"/>
          <w:szCs w:val="24"/>
        </w:rPr>
        <w:t xml:space="preserve">, </w:t>
      </w:r>
      <w:r w:rsidR="006F4F64" w:rsidRPr="006F4F64">
        <w:rPr>
          <w:rFonts w:ascii="Times New Roman" w:hAnsi="Times New Roman" w:cs="Times New Roman"/>
          <w:sz w:val="23"/>
          <w:szCs w:val="23"/>
        </w:rPr>
        <w:t>по отношение на критериите, свързани с икономическото и финансовото състояние, техническите и професионалните способности</w:t>
      </w:r>
      <w:r w:rsidRPr="006F4F64">
        <w:rPr>
          <w:rFonts w:ascii="Times New Roman" w:hAnsi="Times New Roman" w:cs="Times New Roman"/>
          <w:sz w:val="24"/>
          <w:szCs w:val="24"/>
          <w:lang w:val="ru-RU"/>
        </w:rPr>
        <w:t>.</w:t>
      </w:r>
      <w:r w:rsidR="00857A4E" w:rsidRPr="00857A4E">
        <w:rPr>
          <w:rFonts w:ascii="Times New Roman" w:hAnsi="Times New Roman" w:cs="Times New Roman"/>
          <w:sz w:val="24"/>
          <w:szCs w:val="24"/>
          <w:lang w:val="ru-RU"/>
        </w:rPr>
        <w:t xml:space="preserve"> </w:t>
      </w:r>
      <w:r w:rsidRPr="006F4F64">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w:t>
      </w:r>
      <w:r w:rsidR="006F4F64" w:rsidRPr="006F4F64">
        <w:rPr>
          <w:rFonts w:ascii="Times New Roman" w:hAnsi="Times New Roman" w:cs="Times New Roman"/>
          <w:sz w:val="24"/>
          <w:szCs w:val="24"/>
        </w:rPr>
        <w:t xml:space="preserve">. </w:t>
      </w:r>
      <w:r w:rsidRPr="006F4F64">
        <w:rPr>
          <w:rFonts w:ascii="Times New Roman" w:hAnsi="Times New Roman" w:cs="Times New Roman"/>
          <w:sz w:val="24"/>
          <w:szCs w:val="24"/>
          <w:lang w:val="ru-RU"/>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857A4E" w:rsidRPr="00857A4E">
        <w:rPr>
          <w:rFonts w:ascii="Times New Roman" w:hAnsi="Times New Roman" w:cs="Times New Roman"/>
          <w:sz w:val="24"/>
          <w:szCs w:val="24"/>
        </w:rPr>
        <w:t xml:space="preserve"> </w:t>
      </w:r>
      <w:r w:rsidRPr="006F4F64">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w:t>
      </w:r>
      <w:r w:rsidR="006F4F64" w:rsidRPr="006F4F64">
        <w:rPr>
          <w:rFonts w:ascii="Times New Roman" w:hAnsi="Times New Roman" w:cs="Times New Roman"/>
          <w:sz w:val="24"/>
          <w:szCs w:val="24"/>
        </w:rPr>
        <w:t>, поради промяна в</w:t>
      </w:r>
      <w:r w:rsidR="006F4F64">
        <w:rPr>
          <w:rFonts w:ascii="Times New Roman" w:hAnsi="Times New Roman" w:cs="Times New Roman"/>
          <w:sz w:val="24"/>
          <w:szCs w:val="24"/>
        </w:rPr>
        <w:t xml:space="preserve"> обстоятелствата, преди сключване на договора за обществената поръчка</w:t>
      </w:r>
      <w:r w:rsidRPr="00FC1292">
        <w:rPr>
          <w:rFonts w:ascii="Times New Roman" w:hAnsi="Times New Roman" w:cs="Times New Roman"/>
          <w:sz w:val="24"/>
          <w:szCs w:val="24"/>
        </w:rPr>
        <w:t xml:space="preserve">. </w:t>
      </w:r>
    </w:p>
    <w:p w:rsidR="00162BEA" w:rsidRPr="00FC1292" w:rsidRDefault="00162BEA" w:rsidP="00162BEA">
      <w:pPr>
        <w:keepNext/>
        <w:tabs>
          <w:tab w:val="left" w:pos="0"/>
          <w:tab w:val="left" w:pos="142"/>
          <w:tab w:val="left" w:pos="426"/>
          <w:tab w:val="left" w:pos="993"/>
          <w:tab w:val="left" w:pos="1440"/>
          <w:tab w:val="right" w:leader="dot" w:pos="8290"/>
        </w:tabs>
        <w:suppressAutoHyphens/>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162BEA">
      <w:pPr>
        <w:keepNext/>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00857A4E" w:rsidRPr="00857A4E">
        <w:rPr>
          <w:rFonts w:ascii="Times New Roman" w:hAnsi="Times New Roman" w:cs="Times New Roman"/>
          <w:b/>
          <w:sz w:val="24"/>
          <w:szCs w:val="24"/>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а) </w:t>
      </w:r>
      <w:r w:rsidR="00BD6734" w:rsidRPr="00BD6734">
        <w:rPr>
          <w:rFonts w:ascii="Times New Roman" w:hAnsi="Times New Roman" w:cs="Times New Roman"/>
          <w:sz w:val="24"/>
          <w:szCs w:val="24"/>
        </w:rPr>
        <w:t xml:space="preserve">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r w:rsidRPr="00BD6734">
        <w:rPr>
          <w:rFonts w:ascii="Times New Roman" w:hAnsi="Times New Roman" w:cs="Times New Roman"/>
          <w:sz w:val="24"/>
          <w:szCs w:val="24"/>
          <w:shd w:val="clear" w:color="auto" w:fill="FFFFFF"/>
        </w:rPr>
        <w:t>(чл. 54, ал. 1, т. 1 от ЗОП) или престъпление, аналогично на посочените в</w:t>
      </w:r>
      <w:r w:rsidRPr="00FC1292">
        <w:rPr>
          <w:rFonts w:ascii="Times New Roman" w:hAnsi="Times New Roman" w:cs="Times New Roman"/>
          <w:sz w:val="24"/>
          <w:szCs w:val="24"/>
          <w:shd w:val="clear" w:color="auto" w:fill="FFFFFF"/>
        </w:rPr>
        <w:t xml:space="preserve"> друга държава членка или трета страна (чл. 54, ал. 1, т. 2 от ЗОП);</w:t>
      </w:r>
    </w:p>
    <w:p w:rsidR="00162BEA" w:rsidRPr="00BD6734"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б) </w:t>
      </w:r>
      <w:r w:rsidR="00BD6734" w:rsidRPr="00BD6734">
        <w:rPr>
          <w:rFonts w:ascii="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w:t>
      </w:r>
      <w:r w:rsidRPr="00BD6734">
        <w:rPr>
          <w:rFonts w:ascii="Times New Roman" w:hAnsi="Times New Roman" w:cs="Times New Roman"/>
          <w:sz w:val="24"/>
          <w:szCs w:val="24"/>
          <w:shd w:val="clear" w:color="auto" w:fill="FFFFFF"/>
        </w:rPr>
        <w:t>(чл. 54, ал. 1, т. 3 от ЗОП);</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BD6734">
        <w:rPr>
          <w:rFonts w:ascii="Times New Roman" w:hAnsi="Times New Roman" w:cs="Times New Roman"/>
          <w:sz w:val="24"/>
          <w:szCs w:val="24"/>
          <w:shd w:val="clear" w:color="auto" w:fill="FFFFFF"/>
          <w:vertAlign w:val="superscript"/>
        </w:rPr>
        <w:footnoteReference w:customMarkFollows="1" w:id="1"/>
        <w:t>[1]</w:t>
      </w:r>
      <w:r w:rsidRPr="00BD6734">
        <w:rPr>
          <w:rFonts w:ascii="Times New Roman" w:hAnsi="Times New Roman" w:cs="Times New Roman"/>
          <w:sz w:val="24"/>
          <w:szCs w:val="24"/>
          <w:shd w:val="clear" w:color="auto" w:fill="FFFFFF"/>
        </w:rPr>
        <w:t xml:space="preserve"> (чл. 54, ал. 1, т. 4</w:t>
      </w:r>
      <w:r w:rsidRPr="00FC1292">
        <w:rPr>
          <w:rFonts w:ascii="Times New Roman" w:hAnsi="Times New Roman" w:cs="Times New Roman"/>
          <w:sz w:val="24"/>
          <w:szCs w:val="24"/>
          <w:shd w:val="clear" w:color="auto" w:fill="FFFFFF"/>
        </w:rPr>
        <w:t xml:space="preserve">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Default="00162BEA" w:rsidP="00162BEA">
      <w:pPr>
        <w:suppressAutoHyphens/>
        <w:ind w:firstLine="709"/>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162BEA">
      <w:pPr>
        <w:suppressAutoHyphens/>
        <w:ind w:firstLine="720"/>
        <w:jc w:val="both"/>
        <w:rPr>
          <w:rFonts w:ascii="Times New Roman" w:hAnsi="Times New Roman" w:cs="Times New Roman"/>
          <w:sz w:val="24"/>
          <w:szCs w:val="24"/>
        </w:rPr>
      </w:pPr>
    </w:p>
    <w:p w:rsidR="00162BEA" w:rsidRPr="000B2D62"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2.1.2</w:t>
      </w:r>
      <w:r w:rsidRPr="007C4F04">
        <w:rPr>
          <w:rFonts w:ascii="Times New Roman" w:hAnsi="Times New Roman" w:cs="Times New Roman"/>
          <w:sz w:val="24"/>
          <w:szCs w:val="24"/>
          <w:shd w:val="clear" w:color="auto" w:fill="FFFFFF"/>
        </w:rPr>
        <w:t xml:space="preserve">. Основанията по т. 2.1.1, б. “а” и “е” </w:t>
      </w:r>
      <w:r w:rsidR="000B2D62" w:rsidRPr="007C4F04">
        <w:rPr>
          <w:rFonts w:ascii="Times New Roman" w:hAnsi="Times New Roman" w:cs="Times New Roman"/>
          <w:sz w:val="24"/>
          <w:szCs w:val="24"/>
        </w:rPr>
        <w:t>се отнасят за лицата, които представляват участника или кандидата и за членовете на неговите управителни и надзорни органи съгласно</w:t>
      </w:r>
      <w:r w:rsidR="000B2D62" w:rsidRPr="000B2D62">
        <w:rPr>
          <w:rFonts w:ascii="Times New Roman" w:hAnsi="Times New Roman" w:cs="Times New Roman"/>
          <w:sz w:val="24"/>
          <w:szCs w:val="24"/>
        </w:rPr>
        <w:t xml:space="preserve">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r w:rsidRPr="000B2D62">
        <w:rPr>
          <w:rFonts w:ascii="Times New Roman" w:hAnsi="Times New Roman" w:cs="Times New Roman"/>
          <w:sz w:val="24"/>
          <w:szCs w:val="24"/>
          <w:shd w:val="clear" w:color="auto" w:fill="FFFFFF"/>
        </w:rPr>
        <w:t xml:space="preserve">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 при събирателно дружество - лицата по чл. 84, ал. 1 и чл. 89,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2. при командитно дружество - неограничено отговорните съдружници по чл. 105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4. при акционерно дружество - лицата по чл. 241, ал. 1, чл. 242, ал. 1 и чл. 244,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5. при командитно дружество с акции - лицата по чл. 256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6. при едноличен търговец - физическото лице - търговец;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8. при кооперациите - лицата по чл. 20, ал. 1 и чл. 27, ал. 1 от Закона за кооперациите;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10. при фондациите - лицата по чл. 35, ал. 1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11. в случаите по т. 1 - 7 - и прокуристите, когато има такива; 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7C4F04" w:rsidRPr="007C4F04" w:rsidRDefault="007C4F04"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lastRenderedPageBreak/>
        <w:t xml:space="preserve">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7C4F04">
        <w:rPr>
          <w:rFonts w:ascii="Times New Roman" w:hAnsi="Times New Roman" w:cs="Times New Roman"/>
          <w:sz w:val="24"/>
          <w:szCs w:val="24"/>
          <w:shd w:val="clear" w:color="auto" w:fill="FFFFFF"/>
        </w:rPr>
        <w:t xml:space="preserve"> т. 2.1.1, б. “а” и “е” </w:t>
      </w:r>
      <w:r w:rsidRPr="007C4F04">
        <w:rPr>
          <w:rFonts w:ascii="Times New Roman" w:hAnsi="Times New Roman" w:cs="Times New Roman"/>
          <w:sz w:val="24"/>
          <w:szCs w:val="24"/>
        </w:rPr>
        <w:t xml:space="preserve"> се отнасят и за това физическо лице.</w:t>
      </w:r>
    </w:p>
    <w:p w:rsidR="000B2D62" w:rsidRDefault="000B2D62"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t>Кандидатите или участниците са длъжни при поискване от страна на възложителя да</w:t>
      </w:r>
      <w:r w:rsidRPr="000B2D62">
        <w:rPr>
          <w:rFonts w:ascii="Times New Roman" w:hAnsi="Times New Roman" w:cs="Times New Roman"/>
          <w:sz w:val="24"/>
          <w:szCs w:val="24"/>
        </w:rPr>
        <w:t xml:space="preserve">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2.1.3</w:t>
      </w:r>
      <w:r w:rsidRPr="007C4F04">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2.1.4</w:t>
      </w:r>
      <w:r w:rsidRPr="007C4F04">
        <w:rPr>
          <w:rFonts w:ascii="Times New Roman" w:hAnsi="Times New Roman" w:cs="Times New Roman"/>
          <w:sz w:val="24"/>
          <w:szCs w:val="24"/>
          <w:shd w:val="clear" w:color="auto" w:fill="FFFFFF"/>
        </w:rPr>
        <w:t>. Основанията за отстраняване по т. 2.1.1, буква “а” по-горе се прилагат пет години от влизането в сила на присъдата, освен ако в нея е посочен друг срок</w:t>
      </w:r>
      <w:r w:rsidR="007C4F04" w:rsidRPr="007C4F04">
        <w:rPr>
          <w:rFonts w:ascii="Times New Roman" w:hAnsi="Times New Roman" w:cs="Times New Roman"/>
          <w:sz w:val="24"/>
          <w:szCs w:val="24"/>
          <w:shd w:val="clear" w:color="auto" w:fill="FFFFFF"/>
        </w:rPr>
        <w:t xml:space="preserve">; </w:t>
      </w:r>
      <w:r w:rsidRPr="007C4F04">
        <w:rPr>
          <w:rFonts w:ascii="Times New Roman" w:hAnsi="Times New Roman" w:cs="Times New Roman"/>
          <w:sz w:val="24"/>
          <w:szCs w:val="24"/>
          <w:shd w:val="clear" w:color="auto" w:fill="FFFFFF"/>
        </w:rPr>
        <w:t xml:space="preserve"> </w:t>
      </w:r>
      <w:r w:rsidR="007C4F04" w:rsidRPr="007C4F04">
        <w:rPr>
          <w:rFonts w:ascii="Times New Roman" w:hAnsi="Times New Roman" w:cs="Times New Roman"/>
          <w:sz w:val="24"/>
          <w:szCs w:val="24"/>
          <w:shd w:val="clear" w:color="auto" w:fill="FFFFFF"/>
        </w:rPr>
        <w:t>з</w:t>
      </w:r>
      <w:r w:rsidRPr="007C4F04">
        <w:rPr>
          <w:rFonts w:ascii="Times New Roman" w:hAnsi="Times New Roman" w:cs="Times New Roman"/>
          <w:sz w:val="24"/>
          <w:szCs w:val="24"/>
          <w:shd w:val="clear" w:color="auto" w:fill="FFFFFF"/>
        </w:rPr>
        <w:t xml:space="preserve">а тези по т. 2.1.1, буква „г”, подбуква „аа“ (чл. 54, ал. 1, т. 5, буква „а” от ЗОП) </w:t>
      </w:r>
      <w:r w:rsidR="007C4F04" w:rsidRPr="007C4F04">
        <w:rPr>
          <w:rFonts w:ascii="Times New Roman" w:hAnsi="Times New Roman" w:cs="Times New Roman"/>
          <w:sz w:val="24"/>
          <w:szCs w:val="24"/>
          <w:shd w:val="clear" w:color="auto" w:fill="FFFFFF"/>
        </w:rPr>
        <w:t xml:space="preserve">– три години от </w:t>
      </w:r>
      <w:r w:rsidR="007C4F04" w:rsidRPr="007C4F04">
        <w:rPr>
          <w:rFonts w:ascii="Times New Roman" w:hAnsi="Times New Roman" w:cs="Times New Roman"/>
          <w:sz w:val="24"/>
          <w:szCs w:val="24"/>
        </w:rPr>
        <w:t xml:space="preserve">влизането в сила на решението на възложителя, с което кандидатът или участникът е отстранен </w:t>
      </w:r>
      <w:r w:rsidRPr="007C4F04">
        <w:rPr>
          <w:rFonts w:ascii="Times New Roman" w:hAnsi="Times New Roman" w:cs="Times New Roman"/>
          <w:sz w:val="24"/>
          <w:szCs w:val="24"/>
          <w:shd w:val="clear" w:color="auto" w:fill="FFFFFF"/>
        </w:rPr>
        <w:t>и</w:t>
      </w:r>
      <w:r w:rsidR="007C4F04" w:rsidRPr="007C4F04">
        <w:rPr>
          <w:rFonts w:ascii="Times New Roman" w:hAnsi="Times New Roman" w:cs="Times New Roman"/>
          <w:sz w:val="24"/>
          <w:szCs w:val="24"/>
          <w:shd w:val="clear" w:color="auto" w:fill="FFFFFF"/>
        </w:rPr>
        <w:t xml:space="preserve"> за обстоятелствата по </w:t>
      </w:r>
      <w:r w:rsidRPr="007C4F04">
        <w:rPr>
          <w:rFonts w:ascii="Times New Roman" w:hAnsi="Times New Roman" w:cs="Times New Roman"/>
          <w:sz w:val="24"/>
          <w:szCs w:val="24"/>
          <w:shd w:val="clear" w:color="auto" w:fill="FFFFFF"/>
        </w:rPr>
        <w:t xml:space="preserve"> буква „д” (чл. 54, ал. 1, т. 6 от ЗОП) – три години от </w:t>
      </w:r>
      <w:r w:rsidR="007C4F04" w:rsidRPr="007C4F04">
        <w:rPr>
          <w:rFonts w:ascii="Times New Roman" w:hAnsi="Times New Roman" w:cs="Times New Roman"/>
          <w:sz w:val="24"/>
          <w:szCs w:val="24"/>
        </w:rPr>
        <w:t>влизането в сила на акт на компетентен орган, с който е установено наличието на обстоятелствата</w:t>
      </w:r>
      <w:r w:rsidRPr="007C4F04">
        <w:rPr>
          <w:rFonts w:ascii="Times New Roman" w:hAnsi="Times New Roman" w:cs="Times New Roman"/>
          <w:sz w:val="24"/>
          <w:szCs w:val="24"/>
          <w:shd w:val="clear" w:color="auto" w:fill="FFFFFF"/>
        </w:rPr>
        <w:t>, освен ако в акта, с който е установено обстоятелството, е посочен друг срок.</w:t>
      </w:r>
    </w:p>
    <w:p w:rsidR="00162BEA" w:rsidRPr="007C4F04" w:rsidRDefault="00162BEA" w:rsidP="00446F4C">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w:t>
      </w:r>
      <w:r w:rsidR="007C4F04" w:rsidRPr="007C4F04">
        <w:rPr>
          <w:rFonts w:ascii="Times New Roman" w:hAnsi="Times New Roman" w:cs="Times New Roman"/>
          <w:sz w:val="24"/>
          <w:szCs w:val="24"/>
        </w:rPr>
        <w:t xml:space="preserve"> Основанието по т.2.1.1.</w:t>
      </w:r>
      <w:r w:rsidR="00446F4C">
        <w:rPr>
          <w:rFonts w:ascii="Times New Roman" w:hAnsi="Times New Roman" w:cs="Times New Roman"/>
          <w:sz w:val="24"/>
          <w:szCs w:val="24"/>
        </w:rPr>
        <w:t xml:space="preserve"> буква „б”</w:t>
      </w:r>
      <w:r w:rsidR="007C4F04" w:rsidRPr="007C4F04">
        <w:rPr>
          <w:rFonts w:ascii="Times New Roman" w:hAnsi="Times New Roman" w:cs="Times New Roman"/>
          <w:sz w:val="24"/>
          <w:szCs w:val="24"/>
        </w:rPr>
        <w:t>,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Pr="00FC1292">
        <w:rPr>
          <w:rFonts w:ascii="Times New Roman" w:hAnsi="Times New Roman" w:cs="Times New Roman"/>
          <w:sz w:val="24"/>
          <w:szCs w:val="24"/>
          <w:shd w:val="clear" w:color="auto" w:fill="FFFFFF"/>
        </w:rPr>
        <w:t xml:space="preserve">–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162BEA">
      <w:pPr>
        <w:suppressAutoHyphens/>
        <w:ind w:firstLine="720"/>
        <w:jc w:val="both"/>
        <w:rPr>
          <w:rFonts w:ascii="Times New Roman" w:hAnsi="Times New Roman" w:cs="Times New Roman"/>
          <w:b/>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162BEA">
      <w:pPr>
        <w:numPr>
          <w:ilvl w:val="0"/>
          <w:numId w:val="6"/>
        </w:num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162BEA">
      <w:pPr>
        <w:numPr>
          <w:ilvl w:val="0"/>
          <w:numId w:val="6"/>
        </w:num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w:t>
      </w:r>
      <w:r w:rsidRPr="00FC1292">
        <w:rPr>
          <w:rFonts w:ascii="Times New Roman" w:hAnsi="Times New Roman" w:cs="Times New Roman"/>
          <w:sz w:val="24"/>
          <w:szCs w:val="24"/>
          <w:shd w:val="clear" w:color="auto" w:fill="FFFFFF"/>
        </w:rPr>
        <w:lastRenderedPageBreak/>
        <w:t>относно влязла в сила присъда, за престъпления по чл. 194 - 208, чл. 213а - 217, чл. 219 - 252 и чл. 254а - 255а и чл. 256 - 260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162BEA">
      <w:pPr>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162BEA">
      <w:pPr>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p>
    <w:p w:rsidR="00162BEA" w:rsidRPr="00FC1292" w:rsidRDefault="00162BEA" w:rsidP="00162BEA">
      <w:pPr>
        <w:keepNext/>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857A4E" w:rsidP="00162BEA">
      <w:pPr>
        <w:suppressAutoHyphens/>
        <w:contextualSpacing/>
        <w:jc w:val="both"/>
        <w:rPr>
          <w:rFonts w:ascii="Times New Roman" w:hAnsi="Times New Roman" w:cs="Times New Roman"/>
          <w:sz w:val="24"/>
          <w:szCs w:val="24"/>
        </w:rPr>
      </w:pPr>
      <w:r w:rsidRPr="00857A4E">
        <w:rPr>
          <w:rFonts w:ascii="Times New Roman" w:hAnsi="Times New Roman" w:cs="Times New Roman"/>
          <w:b/>
          <w:sz w:val="24"/>
          <w:szCs w:val="24"/>
          <w:shd w:val="clear" w:color="auto" w:fill="FFFFFF"/>
        </w:rPr>
        <w:t>2</w:t>
      </w:r>
      <w:r w:rsidR="00162BEA" w:rsidRPr="00FC1292">
        <w:rPr>
          <w:rFonts w:ascii="Times New Roman" w:hAnsi="Times New Roman" w:cs="Times New Roman"/>
          <w:b/>
          <w:sz w:val="24"/>
          <w:szCs w:val="24"/>
          <w:shd w:val="clear" w:color="auto" w:fill="FFFFFF"/>
        </w:rPr>
        <w:t>.2.1</w:t>
      </w:r>
      <w:r w:rsidR="00162BEA" w:rsidRPr="00FC1292">
        <w:rPr>
          <w:rFonts w:ascii="Times New Roman" w:hAnsi="Times New Roman" w:cs="Times New Roman"/>
          <w:sz w:val="24"/>
          <w:szCs w:val="24"/>
          <w:shd w:val="clear" w:color="auto" w:fill="FFFFFF"/>
        </w:rPr>
        <w:t>.Участници, които са свързани лица.</w:t>
      </w:r>
    </w:p>
    <w:p w:rsidR="00162BEA" w:rsidRPr="00FC1292" w:rsidRDefault="00162BEA" w:rsidP="00162BEA">
      <w:p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162BEA">
      <w:pPr>
        <w:suppressAutoHyphens/>
        <w:ind w:left="1418" w:hanging="709"/>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162BEA">
      <w:pPr>
        <w:suppressAutoHyphens/>
        <w:ind w:left="142" w:firstLine="567"/>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162BEA">
      <w:pPr>
        <w:suppressAutoHyphens/>
        <w:ind w:hanging="786"/>
        <w:contextualSpacing/>
        <w:jc w:val="both"/>
        <w:rPr>
          <w:rFonts w:ascii="Times New Roman" w:hAnsi="Times New Roman" w:cs="Times New Roman"/>
          <w:sz w:val="24"/>
          <w:szCs w:val="24"/>
        </w:rPr>
      </w:pPr>
    </w:p>
    <w:p w:rsidR="00162BEA"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D932D0" w:rsidRPr="00FC1292" w:rsidRDefault="00D932D0" w:rsidP="00162BEA">
      <w:pPr>
        <w:suppressAutoHyphens/>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162BEA">
      <w:pPr>
        <w:suppressAutoHyphens/>
        <w:ind w:left="1495"/>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w:t>
      </w:r>
      <w:r w:rsidRPr="00FC1292">
        <w:rPr>
          <w:rFonts w:ascii="Times New Roman" w:hAnsi="Times New Roman" w:cs="Times New Roman"/>
          <w:i/>
          <w:iCs/>
          <w:sz w:val="24"/>
          <w:szCs w:val="24"/>
        </w:rPr>
        <w:lastRenderedPageBreak/>
        <w:t>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E62B45"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w:t>
      </w:r>
      <w:r w:rsidRPr="00E62B45">
        <w:rPr>
          <w:rFonts w:ascii="Times New Roman" w:hAnsi="Times New Roman" w:cs="Times New Roman"/>
          <w:i/>
          <w:iCs/>
          <w:sz w:val="24"/>
          <w:szCs w:val="24"/>
          <w:shd w:val="clear" w:color="auto" w:fill="FFFFFF"/>
        </w:rPr>
        <w:t xml:space="preserve">да бъдат предвидени в националното законодателство на възлагащия орган или възложителя на държава членка“ </w:t>
      </w:r>
      <w:r w:rsidRPr="00E62B45">
        <w:rPr>
          <w:rFonts w:ascii="Times New Roman" w:hAnsi="Times New Roman" w:cs="Times New Roman"/>
          <w:iCs/>
          <w:sz w:val="24"/>
          <w:szCs w:val="24"/>
          <w:shd w:val="clear" w:color="auto" w:fill="FFFFFF"/>
        </w:rPr>
        <w:t>на ЕЕДОП</w:t>
      </w:r>
      <w:r w:rsidRPr="00E62B45">
        <w:rPr>
          <w:rFonts w:ascii="Times New Roman" w:hAnsi="Times New Roman" w:cs="Times New Roman"/>
          <w:b/>
          <w:sz w:val="24"/>
          <w:szCs w:val="24"/>
          <w:shd w:val="clear" w:color="auto" w:fill="FFFFFF"/>
        </w:rPr>
        <w:t>.</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2.2.6</w:t>
      </w:r>
      <w:r w:rsidRPr="00E62B45">
        <w:rPr>
          <w:rFonts w:ascii="Times New Roman" w:hAnsi="Times New Roman" w:cs="Times New Roman"/>
          <w:sz w:val="24"/>
          <w:szCs w:val="24"/>
          <w:shd w:val="clear" w:color="auto" w:fill="FFFFFF"/>
        </w:rPr>
        <w:t xml:space="preserve">. Участник, </w:t>
      </w:r>
      <w:r w:rsidR="00C800DD" w:rsidRPr="00E62B45">
        <w:rPr>
          <w:rFonts w:ascii="Times New Roman" w:hAnsi="Times New Roman" w:cs="Times New Roman"/>
          <w:sz w:val="24"/>
          <w:szCs w:val="24"/>
        </w:rPr>
        <w:t xml:space="preserve">кандидат или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r w:rsidRPr="00E62B45">
        <w:rPr>
          <w:rFonts w:ascii="Times New Roman" w:hAnsi="Times New Roman" w:cs="Times New Roman"/>
          <w:sz w:val="24"/>
          <w:szCs w:val="24"/>
          <w:shd w:val="clear" w:color="auto" w:fill="FFFFFF"/>
        </w:rPr>
        <w:t>(чл. 107, т. 1 от ЗОП).</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2.2.7</w:t>
      </w:r>
      <w:r w:rsidRPr="00E62B45">
        <w:rPr>
          <w:rFonts w:ascii="Times New Roman" w:hAnsi="Times New Roman" w:cs="Times New Roman"/>
          <w:sz w:val="24"/>
          <w:szCs w:val="24"/>
          <w:shd w:val="clear" w:color="auto" w:fill="FFFFFF"/>
        </w:rPr>
        <w:t xml:space="preserve">.Участник, който е представил оферта, която не отговаря на предварително обявените условия </w:t>
      </w:r>
      <w:r w:rsidR="00C800DD" w:rsidRPr="00E62B45">
        <w:rPr>
          <w:rFonts w:ascii="Times New Roman" w:hAnsi="Times New Roman" w:cs="Times New Roman"/>
          <w:sz w:val="24"/>
          <w:szCs w:val="24"/>
          <w:shd w:val="clear" w:color="auto" w:fill="FFFFFF"/>
        </w:rPr>
        <w:t xml:space="preserve">за изпълнение </w:t>
      </w:r>
      <w:r w:rsidRPr="00E62B45">
        <w:rPr>
          <w:rFonts w:ascii="Times New Roman" w:hAnsi="Times New Roman" w:cs="Times New Roman"/>
          <w:sz w:val="24"/>
          <w:szCs w:val="24"/>
          <w:shd w:val="clear" w:color="auto" w:fill="FFFFFF"/>
        </w:rPr>
        <w:t>на поръчката (чл. 107, т. 2, б. „а“ от ЗОП);</w:t>
      </w:r>
    </w:p>
    <w:p w:rsidR="00162BEA" w:rsidRPr="00E62B45" w:rsidRDefault="00162BEA" w:rsidP="00162BEA">
      <w:pPr>
        <w:suppressAutoHyphens/>
        <w:ind w:firstLine="709"/>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2.2.8.</w:t>
      </w:r>
      <w:r w:rsidRPr="00E62B45">
        <w:rPr>
          <w:rFonts w:ascii="Times New Roman" w:hAnsi="Times New Roman" w:cs="Times New Roman"/>
          <w:sz w:val="24"/>
          <w:szCs w:val="24"/>
          <w:shd w:val="clear" w:color="auto" w:fill="FFFFFF"/>
        </w:rPr>
        <w:t xml:space="preserve">Участник, който </w:t>
      </w:r>
      <w:r w:rsidR="00C800DD" w:rsidRPr="00E62B45">
        <w:rPr>
          <w:rFonts w:ascii="Times New Roman" w:hAnsi="Times New Roman" w:cs="Times New Roman"/>
          <w:sz w:val="24"/>
          <w:szCs w:val="24"/>
        </w:rPr>
        <w:t xml:space="preserve">участник, който не е представил в срок обосновката по чл. 72, ал. 1 или чиято оферта не е приета съгласно чл. 72, ал. 3 – 5 </w:t>
      </w:r>
      <w:r w:rsidRPr="00E62B45">
        <w:rPr>
          <w:rFonts w:ascii="Times New Roman" w:hAnsi="Times New Roman" w:cs="Times New Roman"/>
          <w:sz w:val="24"/>
          <w:szCs w:val="24"/>
          <w:shd w:val="clear" w:color="auto" w:fill="FFFFFF"/>
        </w:rPr>
        <w:t>(чл. 107, т. 3 от ЗОП).</w:t>
      </w:r>
    </w:p>
    <w:p w:rsidR="00C800DD" w:rsidRPr="00E62B45" w:rsidRDefault="00C800DD" w:rsidP="00162BEA">
      <w:pPr>
        <w:suppressAutoHyphens/>
        <w:contextualSpacing/>
        <w:jc w:val="both"/>
        <w:rPr>
          <w:rFonts w:ascii="Times New Roman" w:hAnsi="Times New Roman" w:cs="Times New Roman"/>
          <w:sz w:val="24"/>
          <w:szCs w:val="24"/>
          <w:shd w:val="clear" w:color="auto" w:fill="FFFFFF"/>
        </w:rPr>
      </w:pPr>
    </w:p>
    <w:p w:rsidR="00E62B45" w:rsidRPr="00E62B45" w:rsidRDefault="00C800DD"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2.2.9.</w:t>
      </w:r>
      <w:r w:rsidRPr="00E62B45">
        <w:rPr>
          <w:rFonts w:ascii="Times New Roman" w:hAnsi="Times New Roman" w:cs="Times New Roman"/>
          <w:sz w:val="24"/>
          <w:szCs w:val="24"/>
          <w:shd w:val="clear" w:color="auto" w:fill="FFFFFF"/>
        </w:rPr>
        <w:t xml:space="preserve"> </w:t>
      </w:r>
      <w:r w:rsidR="00E62B45" w:rsidRPr="00E62B45">
        <w:rPr>
          <w:rFonts w:ascii="Times New Roman" w:hAnsi="Times New Roman" w:cs="Times New Roman"/>
          <w:sz w:val="24"/>
          <w:szCs w:val="24"/>
        </w:rPr>
        <w:t>кандидати или участници, които са свързани лица (чл.107, т.4 от ЗОП)</w:t>
      </w:r>
    </w:p>
    <w:p w:rsidR="00E62B45" w:rsidRPr="00E62B45" w:rsidRDefault="00E62B45" w:rsidP="00162BEA">
      <w:pPr>
        <w:suppressAutoHyphens/>
        <w:contextualSpacing/>
        <w:jc w:val="both"/>
        <w:rPr>
          <w:rFonts w:ascii="Times New Roman" w:hAnsi="Times New Roman" w:cs="Times New Roman"/>
          <w:sz w:val="24"/>
          <w:szCs w:val="24"/>
        </w:rPr>
      </w:pPr>
    </w:p>
    <w:p w:rsidR="00E62B45" w:rsidRPr="00E62B45" w:rsidRDefault="00E62B45"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rPr>
        <w:t>2.2.10</w:t>
      </w:r>
      <w:r w:rsidRPr="00E62B45">
        <w:rPr>
          <w:rFonts w:ascii="Times New Roman" w:hAnsi="Times New Roman" w:cs="Times New Roman"/>
          <w:sz w:val="24"/>
          <w:szCs w:val="24"/>
        </w:rPr>
        <w:t>. кандидат или участник, подал заявление за участие или оферта, които не отговарят на условията за представяне, включително за форма, начин и срок (чл.107, т.5 от ЗОП)</w:t>
      </w:r>
    </w:p>
    <w:p w:rsidR="00162BEA" w:rsidRPr="00E62B45" w:rsidRDefault="00162BEA" w:rsidP="00162BEA">
      <w:pPr>
        <w:suppressAutoHyphens/>
        <w:ind w:firstLine="709"/>
        <w:contextualSpacing/>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w:t>
      </w:r>
      <w:r w:rsidR="00E62B45" w:rsidRPr="00E62B45">
        <w:rPr>
          <w:rFonts w:ascii="Times New Roman" w:hAnsi="Times New Roman" w:cs="Times New Roman"/>
          <w:b/>
          <w:sz w:val="24"/>
          <w:szCs w:val="24"/>
          <w:shd w:val="clear" w:color="auto" w:fill="FFFFFF"/>
        </w:rPr>
        <w:t>11</w:t>
      </w:r>
      <w:r w:rsidRPr="00E62B45">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162BEA">
      <w:pPr>
        <w:ind w:left="708"/>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0359D7" w:rsidRDefault="00162BEA" w:rsidP="00162BEA">
      <w:pPr>
        <w:shd w:val="clear" w:color="auto" w:fill="FFFFFF"/>
        <w:jc w:val="both"/>
        <w:rPr>
          <w:rFonts w:ascii="Times New Roman" w:hAnsi="Times New Roman" w:cs="Times New Roman"/>
          <w:b/>
          <w:sz w:val="24"/>
          <w:szCs w:val="24"/>
        </w:rPr>
      </w:pPr>
    </w:p>
    <w:p w:rsidR="00162BEA" w:rsidRPr="00FC1292" w:rsidRDefault="00857A4E" w:rsidP="00162BEA">
      <w:pPr>
        <w:shd w:val="clear" w:color="auto" w:fill="FFFFFF"/>
        <w:jc w:val="both"/>
        <w:rPr>
          <w:rFonts w:ascii="Times New Roman" w:hAnsi="Times New Roman" w:cs="Times New Roman"/>
          <w:b/>
          <w:sz w:val="24"/>
          <w:szCs w:val="24"/>
        </w:rPr>
      </w:pPr>
      <w:r w:rsidRPr="00857A4E">
        <w:rPr>
          <w:rFonts w:ascii="Times New Roman" w:hAnsi="Times New Roman" w:cs="Times New Roman"/>
          <w:b/>
          <w:sz w:val="24"/>
          <w:szCs w:val="24"/>
        </w:rPr>
        <w:t>2.3</w:t>
      </w:r>
      <w:r w:rsidR="00162BEA" w:rsidRPr="00FC1292">
        <w:rPr>
          <w:rFonts w:ascii="Times New Roman" w:hAnsi="Times New Roman" w:cs="Times New Roman"/>
          <w:b/>
          <w:sz w:val="24"/>
          <w:szCs w:val="24"/>
        </w:rPr>
        <w:t>.</w:t>
      </w:r>
      <w:r w:rsidRPr="00857A4E">
        <w:rPr>
          <w:rFonts w:ascii="Times New Roman" w:hAnsi="Times New Roman" w:cs="Times New Roman"/>
          <w:b/>
          <w:sz w:val="24"/>
          <w:szCs w:val="24"/>
        </w:rPr>
        <w:t xml:space="preserve"> </w:t>
      </w:r>
      <w:r w:rsidR="00162BEA"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162BEA">
      <w:pPr>
        <w:widowControl w:val="0"/>
        <w:ind w:firstLine="709"/>
        <w:jc w:val="both"/>
        <w:rPr>
          <w:rFonts w:ascii="Times New Roman" w:hAnsi="Times New Roman" w:cs="Times New Roman"/>
          <w:sz w:val="24"/>
          <w:szCs w:val="24"/>
        </w:rPr>
      </w:pPr>
    </w:p>
    <w:p w:rsidR="00162BEA" w:rsidRPr="00FC1292" w:rsidRDefault="00857A4E" w:rsidP="00162BEA">
      <w:pPr>
        <w:keepNext/>
        <w:keepLines/>
        <w:widowControl w:val="0"/>
        <w:tabs>
          <w:tab w:val="left" w:pos="1206"/>
        </w:tabs>
        <w:suppressAutoHyphens/>
        <w:jc w:val="both"/>
        <w:outlineLvl w:val="1"/>
        <w:rPr>
          <w:rFonts w:ascii="Times New Roman" w:hAnsi="Times New Roman" w:cs="Times New Roman"/>
          <w:b/>
          <w:bCs/>
          <w:sz w:val="24"/>
          <w:szCs w:val="24"/>
        </w:rPr>
      </w:pPr>
      <w:bookmarkStart w:id="4" w:name="bookmark42"/>
      <w:r w:rsidRPr="00857A4E">
        <w:rPr>
          <w:rFonts w:ascii="Times New Roman" w:hAnsi="Times New Roman" w:cs="Times New Roman"/>
          <w:b/>
          <w:sz w:val="24"/>
          <w:szCs w:val="24"/>
          <w:shd w:val="clear" w:color="auto" w:fill="FFFFFF"/>
        </w:rPr>
        <w:t xml:space="preserve">2.4. </w:t>
      </w:r>
      <w:r w:rsidR="00162BEA"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162BEA">
      <w:pPr>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 xml:space="preserve">платил или е в процес на изплащане на дължимо обезщетение за всички вреди, </w:t>
      </w:r>
      <w:r w:rsidRPr="00FC1292">
        <w:rPr>
          <w:rFonts w:ascii="Times New Roman" w:hAnsi="Times New Roman" w:cs="Times New Roman"/>
          <w:sz w:val="24"/>
          <w:szCs w:val="24"/>
          <w:shd w:val="clear" w:color="auto" w:fill="FFFFFF"/>
        </w:rPr>
        <w:lastRenderedPageBreak/>
        <w:t>настъпили в резултат от извършеното от него престъпление или нарушение (чл. 56, ал. 1, т. 2 от ЗОП);</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w:t>
      </w:r>
      <w:r w:rsidR="00E62B45">
        <w:rPr>
          <w:rFonts w:ascii="Times New Roman" w:hAnsi="Times New Roman" w:cs="Times New Roman"/>
          <w:sz w:val="24"/>
          <w:szCs w:val="24"/>
          <w:shd w:val="clear" w:color="auto" w:fill="FFFFFF"/>
        </w:rPr>
        <w:t>участие в поръчката</w:t>
      </w:r>
      <w:r w:rsidRPr="00FC1292">
        <w:rPr>
          <w:rFonts w:ascii="Times New Roman" w:hAnsi="Times New Roman" w:cs="Times New Roman"/>
          <w:sz w:val="24"/>
          <w:szCs w:val="24"/>
          <w:shd w:val="clear" w:color="auto" w:fill="FFFFFF"/>
        </w:rPr>
        <w:t xml:space="preserve"> (чл. 56, ал. 2 и 3 от ЗОП).</w:t>
      </w:r>
    </w:p>
    <w:p w:rsidR="00162BEA" w:rsidRPr="00E62B45"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E62B45">
        <w:rPr>
          <w:rFonts w:ascii="Times New Roman" w:hAnsi="Times New Roman" w:cs="Times New Roman"/>
          <w:sz w:val="24"/>
          <w:szCs w:val="24"/>
          <w:shd w:val="clear" w:color="auto" w:fill="FFFFFF"/>
        </w:rPr>
        <w:t xml:space="preserve">Мотивите за приемане или отхвърляне на предприетите мерки за доказване на надеждност и представените доказателства се посочват </w:t>
      </w:r>
      <w:r w:rsidR="00E62B45" w:rsidRPr="00E62B45">
        <w:rPr>
          <w:rFonts w:ascii="Times New Roman" w:hAnsi="Times New Roman" w:cs="Times New Roman"/>
          <w:sz w:val="24"/>
          <w:szCs w:val="24"/>
        </w:rPr>
        <w:t xml:space="preserve">в решението за класиране или прекратяване на процедурата, в зависимост от вида и етапа, на който се намира процедурата </w:t>
      </w:r>
      <w:r w:rsidRPr="00E62B45">
        <w:rPr>
          <w:rFonts w:ascii="Times New Roman" w:hAnsi="Times New Roman" w:cs="Times New Roman"/>
          <w:sz w:val="24"/>
          <w:szCs w:val="24"/>
          <w:shd w:val="clear" w:color="auto" w:fill="FFFFFF"/>
        </w:rPr>
        <w:t>(чл. 56, ал. 4 от ЗОП).</w:t>
      </w:r>
    </w:p>
    <w:p w:rsidR="00162BEA" w:rsidRPr="00FC1292" w:rsidRDefault="00162BEA" w:rsidP="00162BEA">
      <w:pPr>
        <w:widowControl w:val="0"/>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162BEA">
      <w:pPr>
        <w:widowControl w:val="0"/>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162BEA">
      <w:pPr>
        <w:widowControl w:val="0"/>
        <w:ind w:firstLine="720"/>
        <w:jc w:val="both"/>
        <w:rPr>
          <w:rFonts w:ascii="Times New Roman" w:hAnsi="Times New Roman" w:cs="Times New Roman"/>
          <w:sz w:val="24"/>
          <w:szCs w:val="24"/>
        </w:rPr>
      </w:pPr>
    </w:p>
    <w:p w:rsidR="006903A7" w:rsidRDefault="006903A7" w:rsidP="006903A7">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00857A4E" w:rsidRPr="00857A4E">
        <w:rPr>
          <w:rFonts w:ascii="Times New Roman" w:hAnsi="Times New Roman" w:cs="Times New Roman"/>
          <w:b/>
          <w:bCs/>
          <w:color w:val="auto"/>
          <w:lang w:val="bg-BG"/>
        </w:rPr>
        <w:t xml:space="preserve">ичното състояние на участника </w:t>
      </w:r>
      <w:r w:rsidRPr="00FC1292">
        <w:rPr>
          <w:rFonts w:ascii="Times New Roman" w:hAnsi="Times New Roman" w:cs="Times New Roman"/>
          <w:bCs/>
          <w:color w:val="auto"/>
          <w:lang w:val="bg-BG"/>
        </w:rPr>
        <w:t>се декларира в</w:t>
      </w:r>
      <w:r w:rsidR="00857A4E" w:rsidRPr="00857A4E">
        <w:rPr>
          <w:rFonts w:ascii="Times New Roman" w:hAnsi="Times New Roman" w:cs="Times New Roman"/>
          <w:color w:val="auto"/>
          <w:lang w:val="bg-BG"/>
        </w:rPr>
        <w:t xml:space="preserve"> Електронен формуляр на ЕЕДОП, чрез информационната система за </w:t>
      </w:r>
      <w:r w:rsidRPr="00FC1292">
        <w:rPr>
          <w:rFonts w:ascii="Times New Roman" w:hAnsi="Times New Roman" w:cs="Times New Roman"/>
          <w:color w:val="auto"/>
        </w:rPr>
        <w:t>e</w:t>
      </w:r>
      <w:r w:rsidR="00857A4E" w:rsidRPr="00857A4E">
        <w:rPr>
          <w:rFonts w:ascii="Times New Roman" w:hAnsi="Times New Roman" w:cs="Times New Roman"/>
          <w:color w:val="auto"/>
          <w:lang w:val="bg-BG"/>
        </w:rPr>
        <w:t>ЕЕДОП</w:t>
      </w:r>
      <w:r w:rsidRPr="00FC1292">
        <w:rPr>
          <w:rFonts w:ascii="Times New Roman" w:hAnsi="Times New Roman" w:cs="Times New Roman"/>
          <w:color w:val="auto"/>
          <w:lang w:val="bg-BG"/>
        </w:rPr>
        <w:t xml:space="preserve"> </w:t>
      </w:r>
      <w:r w:rsidR="00857A4E" w:rsidRPr="00857A4E">
        <w:rPr>
          <w:rFonts w:ascii="Times New Roman" w:hAnsi="Times New Roman" w:cs="Times New Roman"/>
          <w:color w:val="auto"/>
          <w:lang w:val="bg-BG"/>
        </w:rPr>
        <w:t>във формат "</w:t>
      </w:r>
      <w:r w:rsidRPr="00FC1292">
        <w:rPr>
          <w:rFonts w:ascii="Times New Roman" w:hAnsi="Times New Roman" w:cs="Times New Roman"/>
          <w:color w:val="auto"/>
        </w:rPr>
        <w:t>espd</w:t>
      </w:r>
      <w:r w:rsidR="00857A4E" w:rsidRPr="00857A4E">
        <w:rPr>
          <w:rFonts w:ascii="Times New Roman" w:hAnsi="Times New Roman" w:cs="Times New Roman"/>
          <w:color w:val="auto"/>
          <w:lang w:val="bg-BG"/>
        </w:rPr>
        <w:t>-</w:t>
      </w:r>
      <w:r w:rsidRPr="00FC1292">
        <w:rPr>
          <w:rFonts w:ascii="Times New Roman" w:hAnsi="Times New Roman" w:cs="Times New Roman"/>
          <w:color w:val="auto"/>
        </w:rPr>
        <w:t>request</w:t>
      </w:r>
      <w:r w:rsidR="00857A4E" w:rsidRPr="00857A4E">
        <w:rPr>
          <w:rFonts w:ascii="Times New Roman" w:hAnsi="Times New Roman" w:cs="Times New Roman"/>
          <w:color w:val="auto"/>
          <w:lang w:val="bg-BG"/>
        </w:rPr>
        <w:t>.</w:t>
      </w:r>
      <w:r w:rsidRPr="00FC1292">
        <w:rPr>
          <w:rFonts w:ascii="Times New Roman" w:hAnsi="Times New Roman" w:cs="Times New Roman"/>
          <w:color w:val="auto"/>
        </w:rPr>
        <w:t>xml</w:t>
      </w:r>
      <w:r w:rsidR="00857A4E" w:rsidRPr="00857A4E">
        <w:rPr>
          <w:rFonts w:ascii="Times New Roman" w:hAnsi="Times New Roman" w:cs="Times New Roman"/>
          <w:color w:val="auto"/>
          <w:lang w:val="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234A17" w:rsidRPr="00234A1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lang w:val="bg-BG"/>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6903A7" w:rsidRPr="000359D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w:t>
      </w:r>
      <w:r w:rsidRPr="00857A4E">
        <w:rPr>
          <w:rFonts w:ascii="Times New Roman" w:hAnsi="Times New Roman" w:cs="Times New Roman"/>
          <w:color w:val="auto"/>
          <w:lang w:val="bg-BG"/>
        </w:rPr>
        <w:lastRenderedPageBreak/>
        <w:t xml:space="preserve">от всички задължени лица по чл. 40 от ППЗОП. Съгласно чл. 67, ал.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162BEA">
      <w:pPr>
        <w:widowControl w:val="0"/>
        <w:ind w:firstLine="720"/>
        <w:jc w:val="both"/>
        <w:rPr>
          <w:rFonts w:ascii="Times New Roman" w:hAnsi="Times New Roman" w:cs="Times New Roman"/>
          <w:sz w:val="24"/>
          <w:szCs w:val="24"/>
        </w:rPr>
      </w:pPr>
    </w:p>
    <w:p w:rsidR="00755683" w:rsidRPr="00FC1292" w:rsidRDefault="00755683" w:rsidP="00162BEA">
      <w:pPr>
        <w:widowControl w:val="0"/>
        <w:ind w:firstLine="720"/>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2007F4"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3.1. </w:t>
      </w:r>
      <w:r w:rsidR="002007F4">
        <w:rPr>
          <w:rFonts w:ascii="Times New Roman" w:hAnsi="Times New Roman" w:cs="Times New Roman"/>
          <w:b/>
          <w:bCs/>
          <w:sz w:val="24"/>
          <w:szCs w:val="24"/>
          <w:lang w:val="ru-RU"/>
        </w:rPr>
        <w:t>Годност (правоспособност) за упражняване на професионална дейност.</w:t>
      </w:r>
    </w:p>
    <w:p w:rsidR="004A112E" w:rsidRPr="004A112E" w:rsidRDefault="00307D62" w:rsidP="00307D6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Възложителят не поставя изисквания по отношение на годността.</w:t>
      </w:r>
    </w:p>
    <w:p w:rsidR="002007F4" w:rsidRDefault="002007F4" w:rsidP="00162BEA">
      <w:pPr>
        <w:jc w:val="both"/>
        <w:rPr>
          <w:rFonts w:ascii="Times New Roman" w:hAnsi="Times New Roman" w:cs="Times New Roman"/>
          <w:b/>
          <w:bCs/>
          <w:sz w:val="24"/>
          <w:szCs w:val="24"/>
          <w:lang w:val="ru-RU"/>
        </w:rPr>
      </w:pPr>
    </w:p>
    <w:p w:rsidR="00162BEA"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3.2. </w:t>
      </w:r>
      <w:r w:rsidR="00307D62">
        <w:rPr>
          <w:rFonts w:ascii="Times New Roman" w:hAnsi="Times New Roman" w:cs="Times New Roman"/>
          <w:b/>
          <w:bCs/>
          <w:sz w:val="24"/>
          <w:szCs w:val="24"/>
          <w:lang w:val="ru-RU"/>
        </w:rPr>
        <w:t>И</w:t>
      </w:r>
      <w:r w:rsidR="00162BEA" w:rsidRPr="00FC1292">
        <w:rPr>
          <w:rFonts w:ascii="Times New Roman" w:hAnsi="Times New Roman" w:cs="Times New Roman"/>
          <w:b/>
          <w:bCs/>
          <w:sz w:val="24"/>
          <w:szCs w:val="24"/>
          <w:lang w:val="ru-RU"/>
        </w:rPr>
        <w:t>зисквания за икономическо и финансово състояние.</w:t>
      </w:r>
      <w:r w:rsidR="00D5578B">
        <w:rPr>
          <w:rFonts w:ascii="Times New Roman" w:hAnsi="Times New Roman" w:cs="Times New Roman"/>
          <w:b/>
          <w:bCs/>
          <w:sz w:val="24"/>
          <w:szCs w:val="24"/>
          <w:lang w:val="ru-RU"/>
        </w:rPr>
        <w:t xml:space="preserve"> </w:t>
      </w:r>
    </w:p>
    <w:p w:rsidR="00307D62" w:rsidRPr="008B1116" w:rsidRDefault="00307D62" w:rsidP="00307D62">
      <w:pPr>
        <w:tabs>
          <w:tab w:val="left" w:pos="851"/>
          <w:tab w:val="left" w:pos="1134"/>
        </w:tabs>
        <w:autoSpaceDE w:val="0"/>
        <w:autoSpaceDN w:val="0"/>
        <w:adjustRightInd w:val="0"/>
        <w:spacing w:before="240"/>
        <w:ind w:firstLine="0"/>
        <w:contextualSpacing/>
        <w:jc w:val="both"/>
        <w:rPr>
          <w:rFonts w:ascii="Times New Roman" w:hAnsi="Times New Roman" w:cs="Times New Roman"/>
          <w:b/>
          <w:bCs/>
          <w:sz w:val="24"/>
          <w:szCs w:val="24"/>
        </w:rPr>
      </w:pPr>
      <w:r w:rsidRPr="008B1116">
        <w:rPr>
          <w:rFonts w:ascii="Times New Roman" w:hAnsi="Times New Roman" w:cs="Times New Roman"/>
          <w:b/>
          <w:bCs/>
          <w:sz w:val="24"/>
          <w:szCs w:val="24"/>
        </w:rPr>
        <w:t xml:space="preserve">       За последните три приключили финансови години участникът следва да е реализирал минимален общ оборот, изчислен на база годишните обороти, не по-малък от </w:t>
      </w:r>
      <w:r w:rsidR="00446F4C">
        <w:rPr>
          <w:rFonts w:ascii="Times New Roman" w:hAnsi="Times New Roman" w:cs="Times New Roman"/>
          <w:b/>
          <w:bCs/>
          <w:sz w:val="24"/>
          <w:szCs w:val="24"/>
        </w:rPr>
        <w:t>320</w:t>
      </w:r>
      <w:r w:rsidRPr="008B1116">
        <w:rPr>
          <w:rFonts w:ascii="Times New Roman" w:hAnsi="Times New Roman" w:cs="Times New Roman"/>
          <w:b/>
          <w:bCs/>
          <w:sz w:val="24"/>
          <w:szCs w:val="24"/>
        </w:rPr>
        <w:t xml:space="preserve"> 000 лв. без ДДС.</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
          <w:bCs/>
          <w:sz w:val="24"/>
          <w:szCs w:val="24"/>
        </w:rPr>
      </w:pPr>
      <w:r w:rsidRPr="008B1116">
        <w:rPr>
          <w:rFonts w:ascii="Times New Roman" w:hAnsi="Times New Roman" w:cs="Times New Roman"/>
          <w:b/>
          <w:color w:val="000000"/>
          <w:sz w:val="24"/>
          <w:szCs w:val="24"/>
        </w:rPr>
        <w:t>Деклариране:</w:t>
      </w:r>
      <w:r w:rsidRPr="008B1116">
        <w:rPr>
          <w:rFonts w:ascii="Times New Roman" w:hAnsi="Times New Roman" w:cs="Times New Roman"/>
          <w:color w:val="000000"/>
          <w:sz w:val="24"/>
          <w:szCs w:val="24"/>
        </w:rPr>
        <w:t xml:space="preserve"> Участникът декларира съответствие с поставеното изискване чрез представяне на Единния европейски документ за обществени поръчки (ЕЕДОП),</w:t>
      </w:r>
      <w:r w:rsidRPr="008B1116">
        <w:rPr>
          <w:rFonts w:ascii="Times New Roman" w:hAnsi="Times New Roman" w:cs="Times New Roman"/>
          <w:sz w:val="24"/>
          <w:szCs w:val="24"/>
        </w:rPr>
        <w:t xml:space="preserve"> </w:t>
      </w:r>
      <w:r w:rsidR="008B1116" w:rsidRPr="008B1116">
        <w:rPr>
          <w:rFonts w:ascii="Times New Roman" w:hAnsi="Times New Roman" w:cs="Times New Roman"/>
          <w:color w:val="000000"/>
          <w:sz w:val="24"/>
          <w:szCs w:val="24"/>
        </w:rPr>
        <w:t>в Част ІV, раздел Б, т.1</w:t>
      </w:r>
      <w:r w:rsidRPr="008B1116">
        <w:rPr>
          <w:rFonts w:ascii="Times New Roman" w:hAnsi="Times New Roman" w:cs="Times New Roman"/>
          <w:color w:val="000000"/>
          <w:sz w:val="24"/>
          <w:szCs w:val="24"/>
        </w:rPr>
        <w:t xml:space="preserve">а). </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Cs/>
          <w:strike/>
          <w:sz w:val="24"/>
          <w:szCs w:val="24"/>
        </w:rPr>
      </w:pPr>
      <w:r w:rsidRPr="008B1116">
        <w:rPr>
          <w:rFonts w:ascii="Times New Roman" w:hAnsi="Times New Roman" w:cs="Times New Roman"/>
          <w:b/>
          <w:bCs/>
          <w:sz w:val="24"/>
          <w:szCs w:val="24"/>
        </w:rPr>
        <w:t xml:space="preserve">Доказване: </w:t>
      </w:r>
      <w:r w:rsidRPr="008B1116">
        <w:rPr>
          <w:rFonts w:ascii="Times New Roman" w:hAnsi="Times New Roman" w:cs="Times New Roman"/>
          <w:bCs/>
          <w:sz w:val="24"/>
          <w:szCs w:val="24"/>
        </w:rPr>
        <w:t>При необходимост на основание чл. 67 ал. 5 ЗОП или при сключване на договора се представят 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rsidR="00307D62" w:rsidRPr="00FC1292" w:rsidRDefault="00307D62" w:rsidP="00162BEA">
      <w:pPr>
        <w:jc w:val="both"/>
        <w:rPr>
          <w:rFonts w:ascii="Times New Roman" w:hAnsi="Times New Roman" w:cs="Times New Roman"/>
          <w:b/>
          <w:bCs/>
          <w:sz w:val="24"/>
          <w:szCs w:val="24"/>
          <w:lang w:val="ru-RU"/>
        </w:rPr>
      </w:pPr>
    </w:p>
    <w:p w:rsidR="00C347D6" w:rsidRPr="00D5578B" w:rsidRDefault="00F47574" w:rsidP="00C347D6">
      <w:pPr>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3.3. </w:t>
      </w:r>
      <w:r w:rsidR="00C347D6" w:rsidRPr="00D5578B">
        <w:rPr>
          <w:rFonts w:ascii="Times New Roman" w:hAnsi="Times New Roman" w:cs="Times New Roman"/>
          <w:b/>
          <w:bCs/>
          <w:sz w:val="24"/>
          <w:szCs w:val="24"/>
          <w:lang w:val="ru-RU"/>
        </w:rPr>
        <w:t>Изисквания за технически и професионални способности</w:t>
      </w:r>
      <w:r w:rsidR="00857A4E" w:rsidRPr="00857A4E">
        <w:rPr>
          <w:rFonts w:ascii="Times New Roman" w:hAnsi="Times New Roman" w:cs="Times New Roman"/>
          <w:b/>
          <w:bCs/>
          <w:sz w:val="24"/>
          <w:szCs w:val="24"/>
          <w:lang w:val="ru-RU"/>
        </w:rPr>
        <w:t>:</w:t>
      </w:r>
    </w:p>
    <w:p w:rsidR="00C347D6" w:rsidRPr="002007F4" w:rsidRDefault="00F47574" w:rsidP="002007F4">
      <w:pPr>
        <w:autoSpaceDE w:val="0"/>
        <w:autoSpaceDN w:val="0"/>
        <w:adjustRightInd w:val="0"/>
        <w:rPr>
          <w:rFonts w:ascii="Times New Roman" w:hAnsi="Times New Roman" w:cs="Times New Roman"/>
          <w:color w:val="FF0000"/>
          <w:sz w:val="24"/>
          <w:szCs w:val="24"/>
        </w:rPr>
      </w:pPr>
      <w:r>
        <w:rPr>
          <w:rFonts w:ascii="Times New Roman" w:hAnsi="Times New Roman" w:cs="Times New Roman"/>
          <w:sz w:val="24"/>
          <w:szCs w:val="24"/>
        </w:rPr>
        <w:t xml:space="preserve">3.3.1. </w:t>
      </w:r>
      <w:r w:rsidR="00C347D6" w:rsidRPr="002007F4">
        <w:rPr>
          <w:rFonts w:ascii="Times New Roman" w:hAnsi="Times New Roman" w:cs="Times New Roman"/>
          <w:sz w:val="24"/>
          <w:szCs w:val="24"/>
        </w:rPr>
        <w:t>Участникът следва да притежава опит в изпълнението на дейности, с предмет  идентич</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или сход</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w:t>
      </w:r>
      <w:r w:rsidR="008B1116">
        <w:rPr>
          <w:rFonts w:ascii="Times New Roman" w:hAnsi="Times New Roman" w:cs="Times New Roman"/>
          <w:sz w:val="24"/>
          <w:szCs w:val="24"/>
        </w:rPr>
        <w:t>оставка</w:t>
      </w:r>
      <w:r w:rsidRPr="00FC1292">
        <w:rPr>
          <w:rFonts w:ascii="Times New Roman" w:hAnsi="Times New Roman" w:cs="Times New Roman"/>
          <w:sz w:val="24"/>
          <w:szCs w:val="24"/>
        </w:rPr>
        <w:t xml:space="preserve"> с предмет </w:t>
      </w:r>
      <w:r w:rsidR="00290DD4">
        <w:rPr>
          <w:rFonts w:ascii="Times New Roman" w:hAnsi="Times New Roman" w:cs="Times New Roman"/>
          <w:sz w:val="24"/>
          <w:szCs w:val="24"/>
        </w:rPr>
        <w:t>идентичен</w:t>
      </w:r>
      <w:r w:rsidRPr="00FC1292">
        <w:rPr>
          <w:rFonts w:ascii="Times New Roman" w:hAnsi="Times New Roman" w:cs="Times New Roman"/>
          <w:sz w:val="24"/>
          <w:szCs w:val="24"/>
        </w:rPr>
        <w:t xml:space="preserve"> или сход</w:t>
      </w:r>
      <w:r w:rsidR="00290DD4">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w:t>
      </w:r>
      <w:r w:rsidRPr="00D5578B">
        <w:rPr>
          <w:rFonts w:ascii="Times New Roman" w:hAnsi="Times New Roman" w:cs="Times New Roman"/>
          <w:sz w:val="24"/>
          <w:szCs w:val="24"/>
        </w:rPr>
        <w:t>Под</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w:t>
      </w:r>
      <w:r w:rsidRPr="00D5578B">
        <w:rPr>
          <w:rFonts w:ascii="Times New Roman" w:hAnsi="Times New Roman" w:cs="Times New Roman"/>
          <w:b/>
          <w:sz w:val="24"/>
          <w:szCs w:val="24"/>
        </w:rPr>
        <w:t>сходен</w:t>
      </w:r>
      <w:r w:rsidRPr="00FC1292">
        <w:rPr>
          <w:rFonts w:ascii="Times New Roman" w:hAnsi="Times New Roman" w:cs="Times New Roman"/>
          <w:b/>
          <w:sz w:val="24"/>
          <w:szCs w:val="24"/>
        </w:rPr>
        <w:t xml:space="preserve"> предмет на поръчката“</w:t>
      </w:r>
      <w:r w:rsidRPr="00FC1292">
        <w:rPr>
          <w:rFonts w:ascii="Times New Roman" w:hAnsi="Times New Roman" w:cs="Times New Roman"/>
          <w:sz w:val="24"/>
          <w:szCs w:val="24"/>
        </w:rPr>
        <w:t xml:space="preserve"> се разбира:</w:t>
      </w:r>
    </w:p>
    <w:p w:rsidR="00567770" w:rsidRPr="00D5578B" w:rsidRDefault="00565CF3" w:rsidP="00565CF3">
      <w:pPr>
        <w:autoSpaceDE w:val="0"/>
        <w:autoSpaceDN w:val="0"/>
        <w:adjustRightInd w:val="0"/>
        <w:rPr>
          <w:rFonts w:ascii="Times New Roman" w:hAnsi="Times New Roman" w:cs="Times New Roman"/>
          <w:sz w:val="24"/>
          <w:szCs w:val="24"/>
        </w:rPr>
      </w:pPr>
      <w:r w:rsidRPr="00D5578B">
        <w:rPr>
          <w:rFonts w:ascii="Times New Roman" w:hAnsi="Times New Roman" w:cs="Times New Roman"/>
          <w:sz w:val="24"/>
          <w:szCs w:val="24"/>
        </w:rPr>
        <w:t xml:space="preserve"> </w:t>
      </w:r>
      <w:r w:rsidRPr="00352357">
        <w:rPr>
          <w:rFonts w:ascii="Times New Roman" w:hAnsi="Times New Roman" w:cs="Times New Roman"/>
          <w:sz w:val="24"/>
          <w:szCs w:val="24"/>
        </w:rPr>
        <w:t xml:space="preserve">Доставка </w:t>
      </w:r>
      <w:r w:rsidR="008B1116">
        <w:rPr>
          <w:rFonts w:ascii="Times New Roman" w:hAnsi="Times New Roman" w:cs="Times New Roman"/>
          <w:sz w:val="24"/>
          <w:szCs w:val="24"/>
        </w:rPr>
        <w:t>на мобилни водоизточници за гасителни действия в горски територии и/или противопожарно оборудване за гасене на пожари в горски територии</w:t>
      </w:r>
      <w:r w:rsidRPr="00352357">
        <w:rPr>
          <w:rFonts w:ascii="Times New Roman" w:hAnsi="Times New Roman" w:cs="Times New Roman"/>
          <w:sz w:val="24"/>
          <w:szCs w:val="24"/>
        </w:rPr>
        <w:t xml:space="preserve"> или еквивалентни.</w:t>
      </w:r>
    </w:p>
    <w:p w:rsidR="00567770" w:rsidRPr="00FC1292" w:rsidRDefault="00567770" w:rsidP="00C347D6">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D22BAA">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 xml:space="preserve">На основание чл.67, ал.5 от ЗОП, възложителят </w:t>
      </w:r>
      <w:r w:rsidR="00D22BAA" w:rsidRPr="00D22BAA">
        <w:rPr>
          <w:rFonts w:ascii="Times New Roman" w:hAnsi="Times New Roman" w:cs="Times New Roman"/>
          <w:sz w:val="24"/>
          <w:szCs w:val="24"/>
        </w:rPr>
        <w:t>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FF39B1" w:rsidRPr="00D22BAA">
        <w:rPr>
          <w:rFonts w:ascii="Times New Roman" w:hAnsi="Times New Roman" w:cs="Times New Roman"/>
          <w:sz w:val="24"/>
          <w:szCs w:val="24"/>
        </w:rPr>
        <w:t xml:space="preserve">, а именно: списък на </w:t>
      </w:r>
      <w:r w:rsidR="00D72273">
        <w:rPr>
          <w:rFonts w:ascii="Times New Roman" w:hAnsi="Times New Roman" w:cs="Times New Roman"/>
          <w:sz w:val="24"/>
          <w:szCs w:val="24"/>
        </w:rPr>
        <w:t>доставките</w:t>
      </w:r>
      <w:r w:rsidR="00FF39B1" w:rsidRPr="00D22BAA">
        <w:rPr>
          <w:rFonts w:ascii="Times New Roman" w:hAnsi="Times New Roman" w:cs="Times New Roman"/>
          <w:sz w:val="24"/>
          <w:szCs w:val="24"/>
        </w:rPr>
        <w:t xml:space="preserve">, които са идентични или сходни с предмета на поръчката, изпълнени през </w:t>
      </w:r>
      <w:r w:rsidR="00FF39B1" w:rsidRPr="00D22BAA">
        <w:rPr>
          <w:rFonts w:ascii="Times New Roman" w:hAnsi="Times New Roman" w:cs="Times New Roman"/>
          <w:sz w:val="24"/>
          <w:szCs w:val="24"/>
        </w:rPr>
        <w:lastRenderedPageBreak/>
        <w:t xml:space="preserve">последните 3 (три) години, считано от датата на подаване на офертата, с посочване на стойностите, датите и получателите, заедно с </w:t>
      </w:r>
      <w:r w:rsidR="00D22BAA" w:rsidRPr="00D22BAA">
        <w:rPr>
          <w:rFonts w:ascii="Times New Roman" w:hAnsi="Times New Roman" w:cs="Times New Roman"/>
          <w:sz w:val="24"/>
          <w:szCs w:val="24"/>
        </w:rPr>
        <w:t xml:space="preserve">документи, удостоверяващи </w:t>
      </w:r>
      <w:r w:rsidR="00FF39B1" w:rsidRPr="00D22BAA">
        <w:rPr>
          <w:rFonts w:ascii="Times New Roman" w:hAnsi="Times New Roman" w:cs="Times New Roman"/>
          <w:sz w:val="24"/>
          <w:szCs w:val="24"/>
        </w:rPr>
        <w:t xml:space="preserve">извършената </w:t>
      </w:r>
      <w:r w:rsidR="00D72273">
        <w:rPr>
          <w:rFonts w:ascii="Times New Roman" w:hAnsi="Times New Roman" w:cs="Times New Roman"/>
          <w:sz w:val="24"/>
          <w:szCs w:val="24"/>
        </w:rPr>
        <w:t>доставка</w:t>
      </w:r>
      <w:r w:rsidR="00FF39B1" w:rsidRPr="00D22BAA">
        <w:rPr>
          <w:rFonts w:ascii="Times New Roman" w:hAnsi="Times New Roman" w:cs="Times New Roman"/>
          <w:sz w:val="24"/>
          <w:szCs w:val="24"/>
        </w:rPr>
        <w:t>.</w:t>
      </w:r>
    </w:p>
    <w:p w:rsidR="00C347D6" w:rsidRPr="00FC1292" w:rsidRDefault="00FF39B1"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w:t>
      </w:r>
      <w:r w:rsidR="00D22BAA">
        <w:rPr>
          <w:rFonts w:ascii="Times New Roman" w:hAnsi="Times New Roman" w:cs="Times New Roman"/>
          <w:sz w:val="24"/>
          <w:szCs w:val="24"/>
        </w:rPr>
        <w:t>112, ал.1, т.2</w:t>
      </w:r>
      <w:r w:rsidRPr="00FC1292">
        <w:rPr>
          <w:rFonts w:ascii="Times New Roman" w:hAnsi="Times New Roman" w:cs="Times New Roman"/>
          <w:sz w:val="24"/>
          <w:szCs w:val="24"/>
        </w:rPr>
        <w:t xml:space="preserve"> от ЗОП, </w:t>
      </w:r>
      <w:r w:rsidR="00C347D6" w:rsidRPr="00FC1292">
        <w:rPr>
          <w:rFonts w:ascii="Times New Roman" w:hAnsi="Times New Roman" w:cs="Times New Roman"/>
          <w:sz w:val="24"/>
          <w:szCs w:val="24"/>
        </w:rPr>
        <w:t xml:space="preserve">списък на </w:t>
      </w:r>
      <w:r w:rsidR="00D72273">
        <w:rPr>
          <w:rFonts w:ascii="Times New Roman" w:hAnsi="Times New Roman" w:cs="Times New Roman"/>
          <w:sz w:val="24"/>
          <w:szCs w:val="24"/>
        </w:rPr>
        <w:t>доставките</w:t>
      </w:r>
      <w:r w:rsidR="00C347D6" w:rsidRPr="00FC1292">
        <w:rPr>
          <w:rFonts w:ascii="Times New Roman" w:hAnsi="Times New Roman" w:cs="Times New Roman"/>
          <w:sz w:val="24"/>
          <w:szCs w:val="24"/>
        </w:rPr>
        <w:t xml:space="preserve">,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w:t>
      </w:r>
      <w:r w:rsidR="00D22BAA" w:rsidRPr="00D22BAA">
        <w:rPr>
          <w:rFonts w:ascii="Times New Roman" w:hAnsi="Times New Roman" w:cs="Times New Roman"/>
          <w:sz w:val="24"/>
          <w:szCs w:val="24"/>
        </w:rPr>
        <w:t xml:space="preserve">с документи, удостоверяващи извършената </w:t>
      </w:r>
      <w:r w:rsidR="00D72273">
        <w:rPr>
          <w:rFonts w:ascii="Times New Roman" w:hAnsi="Times New Roman" w:cs="Times New Roman"/>
          <w:sz w:val="24"/>
          <w:szCs w:val="24"/>
        </w:rPr>
        <w:t>доставка</w:t>
      </w:r>
      <w:r w:rsidR="00C347D6" w:rsidRPr="00FC1292">
        <w:rPr>
          <w:rFonts w:ascii="Times New Roman" w:hAnsi="Times New Roman" w:cs="Times New Roman"/>
          <w:sz w:val="24"/>
          <w:szCs w:val="24"/>
        </w:rPr>
        <w:t>.</w:t>
      </w:r>
    </w:p>
    <w:p w:rsidR="00C347D6" w:rsidRDefault="00C347D6"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F47574" w:rsidRPr="00F47574" w:rsidRDefault="00F47574" w:rsidP="00F47574">
      <w:pPr>
        <w:spacing w:line="276" w:lineRule="auto"/>
        <w:ind w:firstLine="0"/>
        <w:jc w:val="both"/>
        <w:rPr>
          <w:rFonts w:ascii="Times New Roman" w:eastAsia="Calibri" w:hAnsi="Times New Roman" w:cs="Times New Roman"/>
          <w:b/>
          <w:sz w:val="24"/>
          <w:szCs w:val="24"/>
        </w:rPr>
      </w:pPr>
      <w:r w:rsidRPr="00F47574">
        <w:rPr>
          <w:rFonts w:ascii="Times New Roman" w:hAnsi="Times New Roman" w:cs="Times New Roman"/>
          <w:sz w:val="24"/>
          <w:szCs w:val="24"/>
        </w:rPr>
        <w:t xml:space="preserve">3.3.2. </w:t>
      </w:r>
      <w:r w:rsidRPr="00F47574">
        <w:rPr>
          <w:rFonts w:ascii="Times New Roman" w:eastAsia="Calibri" w:hAnsi="Times New Roman" w:cs="Times New Roman"/>
          <w:sz w:val="24"/>
          <w:szCs w:val="24"/>
        </w:rPr>
        <w:t>Всеки участник трябва да е внедрил система за управление на качеството ISO 9001:20</w:t>
      </w:r>
      <w:r>
        <w:rPr>
          <w:rFonts w:ascii="Times New Roman" w:eastAsia="Calibri" w:hAnsi="Times New Roman" w:cs="Times New Roman"/>
          <w:sz w:val="24"/>
          <w:szCs w:val="24"/>
        </w:rPr>
        <w:t>15</w:t>
      </w:r>
      <w:r w:rsidRPr="00F47574">
        <w:rPr>
          <w:rFonts w:ascii="Times New Roman" w:eastAsia="Calibri" w:hAnsi="Times New Roman" w:cs="Times New Roman"/>
          <w:sz w:val="24"/>
          <w:szCs w:val="24"/>
        </w:rPr>
        <w:t xml:space="preserve"> г. или по-актуална версия,  или еквивалент с обхват </w:t>
      </w:r>
      <w:r>
        <w:rPr>
          <w:rFonts w:ascii="Times New Roman" w:eastAsia="Calibri" w:hAnsi="Times New Roman" w:cs="Times New Roman"/>
          <w:sz w:val="24"/>
          <w:szCs w:val="24"/>
        </w:rPr>
        <w:t xml:space="preserve">доставка </w:t>
      </w:r>
      <w:r w:rsidR="000359D7">
        <w:rPr>
          <w:rFonts w:ascii="Times New Roman" w:eastAsia="Calibri" w:hAnsi="Times New Roman" w:cs="Times New Roman"/>
          <w:sz w:val="24"/>
          <w:szCs w:val="24"/>
        </w:rPr>
        <w:t>н</w:t>
      </w:r>
      <w:r>
        <w:rPr>
          <w:rFonts w:ascii="Times New Roman" w:eastAsia="Calibri" w:hAnsi="Times New Roman" w:cs="Times New Roman"/>
          <w:sz w:val="24"/>
          <w:szCs w:val="24"/>
        </w:rPr>
        <w:t>а противопожарно оборудване или еквивалент;</w:t>
      </w:r>
    </w:p>
    <w:p w:rsidR="00F47574" w:rsidRPr="0033282F" w:rsidRDefault="00F47574" w:rsidP="00F47574">
      <w:pPr>
        <w:pStyle w:val="ae"/>
        <w:autoSpaceDE w:val="0"/>
        <w:autoSpaceDN w:val="0"/>
        <w:adjustRightInd w:val="0"/>
        <w:spacing w:line="276" w:lineRule="auto"/>
        <w:ind w:left="0" w:firstLine="720"/>
        <w:jc w:val="both"/>
        <w:rPr>
          <w:rFonts w:ascii="Times New Roman" w:hAnsi="Times New Roman" w:cs="Times New Roman"/>
          <w:b/>
          <w:sz w:val="24"/>
          <w:szCs w:val="24"/>
        </w:rPr>
      </w:pPr>
      <w:r w:rsidRPr="0033282F">
        <w:rPr>
          <w:rFonts w:ascii="Times New Roman" w:hAnsi="Times New Roman" w:cs="Times New Roman"/>
          <w:b/>
          <w:sz w:val="24"/>
          <w:szCs w:val="24"/>
        </w:rPr>
        <w:t>Доказване:</w:t>
      </w:r>
    </w:p>
    <w:p w:rsidR="00BB63A3" w:rsidRPr="0033282F" w:rsidRDefault="00BB63A3" w:rsidP="00BB63A3">
      <w:pPr>
        <w:autoSpaceDE w:val="0"/>
        <w:autoSpaceDN w:val="0"/>
        <w:adjustRightInd w:val="0"/>
        <w:ind w:firstLine="708"/>
        <w:jc w:val="both"/>
        <w:rPr>
          <w:rFonts w:ascii="Times New Roman" w:hAnsi="Times New Roman" w:cs="Times New Roman"/>
          <w:sz w:val="24"/>
          <w:szCs w:val="24"/>
        </w:rPr>
      </w:pPr>
      <w:r w:rsidRPr="0033282F">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Г), като се посочват уеб адрес, орган или служба, издаващи документа, точно позоваване на документа.</w:t>
      </w:r>
    </w:p>
    <w:p w:rsidR="00BB63A3" w:rsidRPr="00D22BAA" w:rsidRDefault="00BB63A3" w:rsidP="00BB63A3">
      <w:pPr>
        <w:autoSpaceDE w:val="0"/>
        <w:autoSpaceDN w:val="0"/>
        <w:adjustRightInd w:val="0"/>
        <w:jc w:val="both"/>
        <w:rPr>
          <w:rFonts w:ascii="Times New Roman" w:hAnsi="Times New Roman" w:cs="Times New Roman"/>
          <w:sz w:val="24"/>
          <w:szCs w:val="24"/>
        </w:rPr>
      </w:pPr>
      <w:r w:rsidRPr="0033282F">
        <w:rPr>
          <w:rFonts w:ascii="Times New Roman" w:hAnsi="Times New Roman" w:cs="Times New Roman"/>
          <w:sz w:val="24"/>
          <w:szCs w:val="24"/>
        </w:rPr>
        <w:t>На основание чл.67, ал.5 от ЗОП, възложителят може да изисква по всяко време след отварянето на заявленията за участие или офертите представяне на всички или част от</w:t>
      </w:r>
      <w:r w:rsidRPr="00D22BAA">
        <w:rPr>
          <w:rFonts w:ascii="Times New Roman" w:hAnsi="Times New Roman" w:cs="Times New Roman"/>
          <w:sz w:val="24"/>
          <w:szCs w:val="24"/>
        </w:rPr>
        <w:t xml:space="preserve"> документите, чрез които се доказва информацията, посочена в ЕЕДОП, когато това е необходимо за законосъобразното провеждане на процедурата.</w:t>
      </w:r>
    </w:p>
    <w:p w:rsidR="00F47574" w:rsidRPr="00F47574" w:rsidRDefault="00F47574" w:rsidP="00F47574">
      <w:pPr>
        <w:pStyle w:val="ae"/>
        <w:spacing w:line="276" w:lineRule="auto"/>
        <w:ind w:left="0" w:firstLine="720"/>
        <w:jc w:val="both"/>
        <w:rPr>
          <w:rFonts w:ascii="Times New Roman" w:hAnsi="Times New Roman" w:cs="Times New Roman"/>
          <w:sz w:val="24"/>
          <w:szCs w:val="24"/>
        </w:rPr>
      </w:pPr>
      <w:r w:rsidRPr="00F47574">
        <w:rPr>
          <w:rFonts w:ascii="Times New Roman" w:hAnsi="Times New Roman" w:cs="Times New Roman"/>
          <w:sz w:val="24"/>
          <w:szCs w:val="24"/>
        </w:rPr>
        <w:t>Преди сключване на договора за обществената поръчка, документът с който се доказва съответствието с изискването по т.3.3.</w:t>
      </w:r>
      <w:r w:rsidR="00BB63A3">
        <w:rPr>
          <w:rFonts w:ascii="Times New Roman" w:hAnsi="Times New Roman" w:cs="Times New Roman"/>
          <w:sz w:val="24"/>
          <w:szCs w:val="24"/>
        </w:rPr>
        <w:t>2</w:t>
      </w:r>
      <w:r w:rsidRPr="00F47574">
        <w:rPr>
          <w:rFonts w:ascii="Times New Roman" w:hAnsi="Times New Roman" w:cs="Times New Roman"/>
          <w:sz w:val="24"/>
          <w:szCs w:val="24"/>
        </w:rPr>
        <w:t>. е заверено копие от валиден сертификат.</w:t>
      </w:r>
    </w:p>
    <w:p w:rsidR="00F47574" w:rsidRPr="00F47574" w:rsidRDefault="00F47574" w:rsidP="00C347D6">
      <w:pPr>
        <w:autoSpaceDE w:val="0"/>
        <w:autoSpaceDN w:val="0"/>
        <w:adjustRightInd w:val="0"/>
        <w:jc w:val="both"/>
        <w:rPr>
          <w:rFonts w:ascii="Times New Roman" w:hAnsi="Times New Roman" w:cs="Times New Roman"/>
          <w:sz w:val="24"/>
          <w:szCs w:val="24"/>
        </w:rPr>
      </w:pPr>
    </w:p>
    <w:p w:rsidR="00961B3D" w:rsidRPr="00F47574" w:rsidRDefault="00961B3D" w:rsidP="00162BEA">
      <w:pPr>
        <w:jc w:val="both"/>
        <w:rPr>
          <w:rFonts w:ascii="Times New Roman" w:hAnsi="Times New Roman" w:cs="Times New Roman"/>
          <w:sz w:val="24"/>
          <w:szCs w:val="24"/>
        </w:rPr>
      </w:pPr>
    </w:p>
    <w:p w:rsidR="00961B3D" w:rsidRPr="00FC1292" w:rsidRDefault="00961B3D" w:rsidP="00162BEA">
      <w:pPr>
        <w:jc w:val="both"/>
        <w:rPr>
          <w:rFonts w:ascii="Times New Roman" w:hAnsi="Times New Roman" w:cs="Times New Roman"/>
          <w:sz w:val="24"/>
          <w:szCs w:val="24"/>
        </w:rPr>
      </w:pPr>
    </w:p>
    <w:p w:rsidR="00162BEA" w:rsidRPr="00FC1292" w:rsidRDefault="00162BEA" w:rsidP="00FC1292">
      <w:pPr>
        <w:shd w:val="clear" w:color="auto" w:fill="C2D69B" w:themeFill="accent3" w:themeFillTint="99"/>
        <w:tabs>
          <w:tab w:val="left" w:pos="360"/>
        </w:tabs>
        <w:suppressAutoHyphens/>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162BEA" w:rsidRPr="00FC1292" w:rsidRDefault="00A022AE" w:rsidP="00A022AE">
      <w:pPr>
        <w:tabs>
          <w:tab w:val="left" w:pos="360"/>
        </w:tabs>
        <w:suppressAutoHyphens/>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FC1292">
      <w:pPr>
        <w:shd w:val="clear" w:color="auto" w:fill="C2D69B" w:themeFill="accent3" w:themeFillTint="99"/>
        <w:tabs>
          <w:tab w:val="left" w:pos="360"/>
        </w:tabs>
        <w:suppressAutoHyphens/>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VI</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УКАЗАНИЯ  </w:t>
      </w:r>
      <w:r w:rsidR="00E14359">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ЗА </w:t>
      </w:r>
      <w:r w:rsidR="00164D44">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162BEA">
      <w:pPr>
        <w:tabs>
          <w:tab w:val="left" w:pos="360"/>
        </w:tabs>
        <w:suppressAutoHyphens/>
        <w:jc w:val="both"/>
        <w:rPr>
          <w:rFonts w:ascii="Times New Roman" w:hAnsi="Times New Roman" w:cs="Times New Roman"/>
          <w:b/>
          <w:caps/>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162BEA">
      <w:pPr>
        <w:tabs>
          <w:tab w:val="left" w:pos="709"/>
        </w:tabs>
        <w:jc w:val="both"/>
        <w:rPr>
          <w:rFonts w:ascii="Times New Roman" w:hAnsi="Times New Roman" w:cs="Times New Roman"/>
          <w:b/>
          <w:sz w:val="24"/>
          <w:szCs w:val="24"/>
        </w:rPr>
      </w:pPr>
      <w:r w:rsidRPr="00FC1292">
        <w:rPr>
          <w:rFonts w:ascii="Times New Roman" w:hAnsi="Times New Roman" w:cs="Times New Roman"/>
          <w:b/>
          <w:sz w:val="24"/>
          <w:szCs w:val="24"/>
        </w:rPr>
        <w:lastRenderedPageBreak/>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162BEA">
      <w:pPr>
        <w:pStyle w:val="Style"/>
        <w:tabs>
          <w:tab w:val="num" w:pos="426"/>
        </w:tabs>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162BEA">
      <w:pPr>
        <w:pStyle w:val="Style"/>
        <w:tabs>
          <w:tab w:val="left" w:pos="284"/>
          <w:tab w:val="num" w:pos="426"/>
        </w:tabs>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D72273" w:rsidRPr="00D72273" w:rsidRDefault="00162BEA" w:rsidP="00D72273">
      <w:pPr>
        <w:spacing w:line="276" w:lineRule="auto"/>
        <w:ind w:right="2" w:firstLine="708"/>
        <w:jc w:val="both"/>
        <w:rPr>
          <w:rFonts w:ascii="Times New Roman" w:hAnsi="Times New Roman" w:cs="Times New Roman"/>
          <w:b/>
          <w:i/>
          <w:sz w:val="24"/>
          <w:szCs w:val="24"/>
        </w:rPr>
      </w:pPr>
      <w:r w:rsidRPr="00FC1292">
        <w:rPr>
          <w:rFonts w:ascii="Times New Roman" w:hAnsi="Times New Roman" w:cs="Times New Roman"/>
          <w:i/>
          <w:sz w:val="24"/>
          <w:szCs w:val="24"/>
        </w:rPr>
        <w:t>За участие в процедура  за възлагане на обществена поръчка чрез публично състезание</w:t>
      </w:r>
      <w:r w:rsidR="00D5578B">
        <w:rPr>
          <w:rFonts w:ascii="Times New Roman" w:hAnsi="Times New Roman" w:cs="Times New Roman"/>
          <w:i/>
          <w:sz w:val="24"/>
          <w:szCs w:val="24"/>
        </w:rPr>
        <w:t xml:space="preserve"> </w:t>
      </w:r>
      <w:r w:rsidRPr="00FC1292">
        <w:rPr>
          <w:rFonts w:ascii="Times New Roman" w:hAnsi="Times New Roman" w:cs="Times New Roman"/>
          <w:i/>
          <w:sz w:val="24"/>
          <w:szCs w:val="24"/>
        </w:rPr>
        <w:t>с предмет:</w:t>
      </w:r>
      <w:r w:rsidRPr="00FC1292">
        <w:rPr>
          <w:rFonts w:ascii="Times New Roman" w:eastAsia="MS ??" w:hAnsi="Times New Roman" w:cs="Times New Roman"/>
          <w:b/>
          <w:i/>
          <w:sz w:val="24"/>
          <w:szCs w:val="24"/>
        </w:rPr>
        <w:t xml:space="preserve"> </w:t>
      </w:r>
      <w:r w:rsidR="00D72273" w:rsidRPr="00D72273">
        <w:rPr>
          <w:rFonts w:ascii="Times New Roman" w:hAnsi="Times New Roman" w:cs="Times New Roman"/>
          <w:b/>
          <w:i/>
          <w:sz w:val="24"/>
          <w:szCs w:val="24"/>
        </w:rPr>
        <w:t xml:space="preserve">Доставка и </w:t>
      </w:r>
      <w:r w:rsidR="00D72273" w:rsidRPr="00D72273">
        <w:rPr>
          <w:rFonts w:ascii="Times New Roman" w:hAnsi="Times New Roman" w:cs="Times New Roman"/>
          <w:b/>
          <w:i/>
          <w:sz w:val="24"/>
          <w:szCs w:val="24"/>
          <w:shd w:val="clear" w:color="auto" w:fill="FFFFFF"/>
        </w:rPr>
        <w:t>позициониране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D5578B" w:rsidRPr="00D5578B" w:rsidRDefault="00D5578B" w:rsidP="00D5578B">
      <w:pPr>
        <w:tabs>
          <w:tab w:val="left" w:pos="284"/>
          <w:tab w:val="num" w:pos="426"/>
        </w:tabs>
        <w:jc w:val="both"/>
        <w:rPr>
          <w:rFonts w:ascii="Times New Roman" w:hAnsi="Times New Roman" w:cs="Times New Roman"/>
          <w:i/>
          <w:sz w:val="24"/>
          <w:szCs w:val="24"/>
        </w:rPr>
      </w:pPr>
    </w:p>
    <w:p w:rsidR="00162BEA" w:rsidRPr="00FC1292" w:rsidRDefault="00162BEA" w:rsidP="00D5578B">
      <w:pPr>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162BEA">
      <w:pPr>
        <w:widowControl w:val="0"/>
        <w:shd w:val="clear" w:color="auto" w:fill="FFFFFF"/>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с опис на документите – образец № 1</w:t>
      </w:r>
    </w:p>
    <w:p w:rsidR="00162BEA" w:rsidRPr="00FD2B9B" w:rsidRDefault="00162BEA" w:rsidP="00162BEA">
      <w:pPr>
        <w:numPr>
          <w:ilvl w:val="0"/>
          <w:numId w:val="3"/>
        </w:numPr>
        <w:tabs>
          <w:tab w:val="left" w:pos="284"/>
          <w:tab w:val="num" w:pos="1134"/>
        </w:tabs>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FD2B9B" w:rsidRPr="00FD2B9B" w:rsidRDefault="00FD2B9B"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D2B9B">
        <w:rPr>
          <w:rFonts w:ascii="Times New Roman" w:hAnsi="Times New Roman" w:cs="Times New Roman"/>
          <w:b/>
          <w:sz w:val="24"/>
          <w:szCs w:val="24"/>
        </w:rPr>
        <w:t>Декларация – Образец №2.1.</w:t>
      </w:r>
    </w:p>
    <w:p w:rsidR="00660D81" w:rsidRPr="00FC1292" w:rsidRDefault="00660D81" w:rsidP="00660D81">
      <w:pPr>
        <w:pStyle w:val="13"/>
        <w:keepNext/>
        <w:keepLines/>
        <w:numPr>
          <w:ilvl w:val="0"/>
          <w:numId w:val="3"/>
        </w:numPr>
        <w:tabs>
          <w:tab w:val="num" w:pos="1134"/>
        </w:tabs>
        <w:spacing w:after="0" w:line="240"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lastRenderedPageBreak/>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4F1E9B">
      <w:pPr>
        <w:numPr>
          <w:ilvl w:val="0"/>
          <w:numId w:val="3"/>
        </w:numPr>
        <w:tabs>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4F1E9B">
      <w:pPr>
        <w:pStyle w:val="Default"/>
        <w:numPr>
          <w:ilvl w:val="0"/>
          <w:numId w:val="3"/>
        </w:numPr>
        <w:tabs>
          <w:tab w:val="clear" w:pos="1395"/>
          <w:tab w:val="num" w:pos="0"/>
        </w:tabs>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857A4E" w:rsidRPr="00857A4E">
        <w:rPr>
          <w:rFonts w:ascii="Times New Roman" w:hAnsi="Times New Roman" w:cs="Times New Roman"/>
          <w:color w:val="auto"/>
          <w:lang w:val="bg-BG"/>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857A4E" w:rsidP="004F1E9B">
      <w:pPr>
        <w:pStyle w:val="Default"/>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 от ППЗОП).</w:t>
      </w:r>
    </w:p>
    <w:p w:rsidR="00162BEA" w:rsidRPr="00FC1292" w:rsidRDefault="00857A4E" w:rsidP="004F1E9B">
      <w:pPr>
        <w:pStyle w:val="Default"/>
        <w:jc w:val="both"/>
        <w:rPr>
          <w:rFonts w:ascii="Times New Roman" w:hAnsi="Times New Roman" w:cs="Times New Roman"/>
          <w:i/>
          <w:color w:val="auto"/>
          <w:lang w:val="bg-BG"/>
        </w:rPr>
      </w:pPr>
      <w:r w:rsidRPr="00857A4E">
        <w:rPr>
          <w:rFonts w:ascii="Times New Roman" w:hAnsi="Times New Roman" w:cs="Times New Roman"/>
          <w:i/>
          <w:color w:val="auto"/>
          <w:lang w:val="bg-BG"/>
        </w:rPr>
        <w:t xml:space="preserve">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nap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moew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Относно задълженията, закрила на заетостта и условията на труд: Министерство на труда и социалната политика: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mlsp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София 1051, ул. Триадица №2 Телефон: 02 81 19</w:t>
      </w:r>
      <w:r w:rsidR="007270E4" w:rsidRPr="00FC1292">
        <w:rPr>
          <w:rFonts w:ascii="Times New Roman" w:hAnsi="Times New Roman" w:cs="Times New Roman"/>
          <w:i/>
          <w:color w:val="auto"/>
        </w:rPr>
        <w:t> </w:t>
      </w:r>
      <w:r w:rsidRPr="00857A4E">
        <w:rPr>
          <w:rFonts w:ascii="Times New Roman" w:hAnsi="Times New Roman" w:cs="Times New Roman"/>
          <w:i/>
          <w:color w:val="auto"/>
          <w:lang w:val="bg-BG"/>
        </w:rPr>
        <w:t>443</w:t>
      </w:r>
    </w:p>
    <w:p w:rsidR="00222D35" w:rsidRPr="00FC1292"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а) </w:t>
      </w:r>
      <w:r w:rsidRPr="00857A4E">
        <w:rPr>
          <w:rFonts w:ascii="Times New Roman" w:hAnsi="Times New Roman" w:cs="Times New Roman"/>
          <w:b/>
          <w:color w:val="auto"/>
          <w:lang w:val="bg-BG"/>
        </w:rPr>
        <w:t>Документ за упълномощаване, когато офертата не се подава от представляващия по закон (оригинал или нотариално заверено копие)</w:t>
      </w:r>
      <w:r w:rsidR="00660D81" w:rsidRPr="00FC1292">
        <w:rPr>
          <w:rFonts w:ascii="Times New Roman" w:hAnsi="Times New Roman" w:cs="Times New Roman"/>
          <w:b/>
          <w:color w:val="auto"/>
          <w:lang w:val="bg-BG"/>
        </w:rPr>
        <w:t xml:space="preserve">. </w:t>
      </w:r>
    </w:p>
    <w:p w:rsidR="00217BC0"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б) Предложение за изпълнение на поръчката в съответствие с Техническата спецификация и изискванията на възложителя</w:t>
      </w:r>
      <w:r w:rsidR="00217BC0" w:rsidRPr="00FC1292">
        <w:rPr>
          <w:rFonts w:ascii="Times New Roman" w:hAnsi="Times New Roman" w:cs="Times New Roman"/>
          <w:color w:val="auto"/>
          <w:lang w:val="bg-BG"/>
        </w:rPr>
        <w:t>.</w:t>
      </w:r>
    </w:p>
    <w:p w:rsidR="00217BC0" w:rsidRPr="00FC1292" w:rsidRDefault="00217BC0"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00857A4E" w:rsidRPr="00857A4E">
        <w:rPr>
          <w:rFonts w:ascii="Times New Roman" w:hAnsi="Times New Roman" w:cs="Times New Roman"/>
          <w:color w:val="auto"/>
          <w:lang w:val="bg-BG"/>
        </w:rPr>
        <w:t>редложение</w:t>
      </w:r>
      <w:r w:rsidRPr="00FC1292">
        <w:rPr>
          <w:rFonts w:ascii="Times New Roman" w:hAnsi="Times New Roman" w:cs="Times New Roman"/>
          <w:color w:val="auto"/>
          <w:lang w:val="bg-BG"/>
        </w:rPr>
        <w:t>то</w:t>
      </w:r>
      <w:r w:rsidR="00857A4E" w:rsidRPr="00857A4E">
        <w:rPr>
          <w:rFonts w:ascii="Times New Roman" w:hAnsi="Times New Roman" w:cs="Times New Roman"/>
          <w:color w:val="auto"/>
          <w:lang w:val="bg-BG"/>
        </w:rPr>
        <w:t xml:space="preserve"> за изпълнение на поръчката следва да съдържа: </w:t>
      </w:r>
    </w:p>
    <w:p w:rsidR="00D72273"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Техническите параметри на предлаганото оборудване.</w:t>
      </w:r>
      <w:r w:rsidR="004F1E9B">
        <w:rPr>
          <w:rFonts w:ascii="Times New Roman" w:hAnsi="Times New Roman" w:cs="Times New Roman"/>
          <w:color w:val="auto"/>
          <w:lang w:val="bg-BG"/>
        </w:rPr>
        <w:t xml:space="preserve"> </w:t>
      </w:r>
    </w:p>
    <w:p w:rsidR="00217BC0"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 xml:space="preserve">Незадължително, по избор на участникът, в предложението могат да се предложат допълнителни технически и функционални характеристики относно оборудването – предмет на доставката, както и </w:t>
      </w:r>
      <w:r w:rsidR="004F1E9B">
        <w:rPr>
          <w:rFonts w:ascii="Times New Roman" w:hAnsi="Times New Roman" w:cs="Times New Roman"/>
          <w:color w:val="auto"/>
          <w:lang w:val="bg-BG"/>
        </w:rPr>
        <w:t xml:space="preserve"> дейностите</w:t>
      </w:r>
      <w:r w:rsidR="00857A4E" w:rsidRPr="00857A4E">
        <w:rPr>
          <w:rFonts w:ascii="Times New Roman" w:hAnsi="Times New Roman" w:cs="Times New Roman"/>
          <w:color w:val="auto"/>
          <w:lang w:val="bg-BG"/>
        </w:rPr>
        <w:t xml:space="preserve">, които предлага да </w:t>
      </w:r>
      <w:r>
        <w:rPr>
          <w:rFonts w:ascii="Times New Roman" w:hAnsi="Times New Roman" w:cs="Times New Roman"/>
          <w:color w:val="auto"/>
          <w:lang w:val="bg-BG"/>
        </w:rPr>
        <w:t>извърши</w:t>
      </w:r>
      <w:r w:rsidR="00857A4E" w:rsidRPr="00857A4E">
        <w:rPr>
          <w:rFonts w:ascii="Times New Roman" w:hAnsi="Times New Roman" w:cs="Times New Roman"/>
          <w:color w:val="auto"/>
          <w:lang w:val="bg-BG"/>
        </w:rPr>
        <w:t xml:space="preserve">, като обоснове тяхната приложимост към поръчката, чрез доказване на релевантността им към постигане на целта на поръчката; </w:t>
      </w:r>
    </w:p>
    <w:p w:rsidR="00D72273" w:rsidRPr="00D72273" w:rsidRDefault="00D72273" w:rsidP="004F1E9B">
      <w:pPr>
        <w:pStyle w:val="Default"/>
        <w:jc w:val="both"/>
        <w:rPr>
          <w:rFonts w:ascii="Times New Roman" w:hAnsi="Times New Roman" w:cs="Times New Roman"/>
          <w:b/>
          <w:i/>
          <w:color w:val="auto"/>
          <w:lang w:val="bg-BG"/>
        </w:rPr>
      </w:pPr>
      <w:r>
        <w:rPr>
          <w:rFonts w:ascii="Times New Roman" w:hAnsi="Times New Roman" w:cs="Times New Roman"/>
          <w:b/>
          <w:i/>
          <w:color w:val="auto"/>
          <w:lang w:val="bg-BG"/>
        </w:rPr>
        <w:t xml:space="preserve">Непредлагането на незадължителните характеристики, </w:t>
      </w:r>
      <w:r w:rsidRPr="00D72273">
        <w:rPr>
          <w:rFonts w:ascii="Times New Roman" w:hAnsi="Times New Roman" w:cs="Times New Roman"/>
          <w:b/>
          <w:i/>
          <w:color w:val="auto"/>
          <w:u w:val="single"/>
          <w:lang w:val="bg-BG"/>
        </w:rPr>
        <w:t>не води до отстраняване</w:t>
      </w:r>
      <w:r>
        <w:rPr>
          <w:rFonts w:ascii="Times New Roman" w:hAnsi="Times New Roman" w:cs="Times New Roman"/>
          <w:b/>
          <w:i/>
          <w:color w:val="auto"/>
          <w:lang w:val="bg-BG"/>
        </w:rPr>
        <w:t xml:space="preserve"> на участникът.</w:t>
      </w:r>
    </w:p>
    <w:p w:rsidR="00660D81" w:rsidRPr="004F1E9B"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в) Декларация за съгласие за обработка на личните данни на посочените в офертата лица– </w:t>
      </w:r>
      <w:r w:rsidRPr="00857A4E">
        <w:rPr>
          <w:rFonts w:ascii="Times New Roman" w:hAnsi="Times New Roman" w:cs="Times New Roman"/>
          <w:b/>
          <w:color w:val="auto"/>
          <w:lang w:val="bg-BG"/>
        </w:rPr>
        <w:t>образец № 4;</w:t>
      </w:r>
    </w:p>
    <w:p w:rsidR="00222D35"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В съответствие с изискванията на чл. 47, ал. 3 от ППЗОП “Техническото предложение” (в пълния обхват на описаните по-горе документи) се поставя в общия плик (опаковка) на офертата. </w:t>
      </w:r>
    </w:p>
    <w:p w:rsidR="00660D81" w:rsidRPr="00FC1292" w:rsidRDefault="00857A4E" w:rsidP="004F1E9B">
      <w:pPr>
        <w:pStyle w:val="Default"/>
        <w:jc w:val="both"/>
        <w:rPr>
          <w:rFonts w:ascii="Times New Roman" w:hAnsi="Times New Roman" w:cs="Times New Roman"/>
          <w:b/>
          <w:i/>
          <w:color w:val="auto"/>
          <w:lang w:val="bg-BG"/>
        </w:rPr>
      </w:pPr>
      <w:r w:rsidRPr="00857A4E">
        <w:rPr>
          <w:rFonts w:ascii="Times New Roman" w:hAnsi="Times New Roman" w:cs="Times New Roman"/>
          <w:color w:val="auto"/>
          <w:lang w:val="bg-BG"/>
        </w:rPr>
        <w:t xml:space="preserve">Участниците могат да посочват в офертите си информация, която смятат за конфиденциална във връзка с наличието на търговска тайна, съгласно чл. 102, ал. 1 от ЗОП, като приложат декларация в свободен стил. 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 Ако в представеното от участника Техническо предложение не е представен изискуем документ и/или не е попълнен който и да е елемент и/или някоя част не е </w:t>
      </w:r>
      <w:r w:rsidRPr="00857A4E">
        <w:rPr>
          <w:rFonts w:ascii="Times New Roman" w:hAnsi="Times New Roman" w:cs="Times New Roman"/>
          <w:color w:val="auto"/>
          <w:lang w:val="bg-BG"/>
        </w:rPr>
        <w:lastRenderedPageBreak/>
        <w:t>разработена конкретно за настоящата поръчка, участникът ще бъде отстранен от по-нататъшно участие в обществената поръчка. 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
    <w:p w:rsidR="00F41FE2" w:rsidRPr="00A66006" w:rsidRDefault="00660D81" w:rsidP="004F1E9B">
      <w:pPr>
        <w:numPr>
          <w:ilvl w:val="0"/>
          <w:numId w:val="3"/>
        </w:numPr>
        <w:tabs>
          <w:tab w:val="left" w:pos="284"/>
          <w:tab w:val="num" w:pos="1134"/>
        </w:tabs>
        <w:ind w:left="0" w:firstLine="1035"/>
        <w:jc w:val="both"/>
        <w:rPr>
          <w:rFonts w:ascii="Times New Roman" w:hAnsi="Times New Roman" w:cs="Times New Roman"/>
          <w:sz w:val="24"/>
          <w:szCs w:val="24"/>
        </w:rPr>
      </w:pPr>
      <w:r w:rsidRPr="00A66006">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r w:rsidR="00A66006" w:rsidRPr="00A66006">
        <w:rPr>
          <w:rFonts w:ascii="Times New Roman" w:hAnsi="Times New Roman" w:cs="Times New Roman"/>
          <w:sz w:val="24"/>
          <w:szCs w:val="24"/>
        </w:rPr>
        <w:t xml:space="preserve">Ценово предложение, обхваща цена на придобиване и всички други предложения по показатели с парично изражение - </w:t>
      </w:r>
      <w:r w:rsidRPr="00A66006">
        <w:rPr>
          <w:rFonts w:ascii="Times New Roman" w:hAnsi="Times New Roman" w:cs="Times New Roman"/>
          <w:sz w:val="24"/>
          <w:szCs w:val="24"/>
        </w:rPr>
        <w:t xml:space="preserve"> „Предлагани ценови параметри“ - </w:t>
      </w:r>
      <w:r w:rsidRPr="00A66006">
        <w:rPr>
          <w:rFonts w:ascii="Times New Roman" w:hAnsi="Times New Roman" w:cs="Times New Roman"/>
          <w:b/>
          <w:sz w:val="24"/>
          <w:szCs w:val="24"/>
        </w:rPr>
        <w:t>образец № 5</w:t>
      </w:r>
      <w:r w:rsidRPr="00A66006">
        <w:rPr>
          <w:rFonts w:ascii="Times New Roman" w:hAnsi="Times New Roman" w:cs="Times New Roman"/>
          <w:sz w:val="24"/>
          <w:szCs w:val="24"/>
        </w:rPr>
        <w:t xml:space="preserve">; </w:t>
      </w:r>
    </w:p>
    <w:p w:rsidR="00677A82" w:rsidRPr="00B628EC" w:rsidRDefault="00677A82" w:rsidP="00677A82">
      <w:pPr>
        <w:pStyle w:val="21"/>
        <w:keepLines w:val="0"/>
        <w:tabs>
          <w:tab w:val="left" w:pos="1134"/>
          <w:tab w:val="left" w:pos="1418"/>
        </w:tabs>
        <w:spacing w:before="0" w:line="240" w:lineRule="auto"/>
        <w:contextualSpacing w:val="0"/>
        <w:outlineLvl w:val="9"/>
        <w:rPr>
          <w:b w:val="0"/>
        </w:rPr>
      </w:pPr>
      <w:r>
        <w:tab/>
      </w:r>
      <w:r w:rsidRPr="000103BA">
        <w:rPr>
          <w:b w:val="0"/>
        </w:rPr>
        <w:t>Ценовото предложение се представя в отделен запечатан непрозрачен плик, поставен в опаковката, с</w:t>
      </w:r>
      <w:r w:rsidRPr="00B628EC">
        <w:rPr>
          <w:b w:val="0"/>
        </w:rPr>
        <w:t xml:space="preserve"> надпис „Предлагани ценови параметри от ……………..</w:t>
      </w:r>
      <w:r>
        <w:rPr>
          <w:b w:val="0"/>
        </w:rPr>
        <w:t xml:space="preserve"> </w:t>
      </w:r>
      <w:r w:rsidRPr="00B628EC">
        <w:rPr>
          <w:b w:val="0"/>
        </w:rPr>
        <w:t>(името на участника)“. Предлаганата цена трябва да е в български лева.</w:t>
      </w:r>
    </w:p>
    <w:p w:rsidR="00F41FE2" w:rsidRPr="00FC1292" w:rsidRDefault="00F41FE2" w:rsidP="00F41FE2">
      <w:pPr>
        <w:tabs>
          <w:tab w:val="left" w:pos="284"/>
        </w:tabs>
        <w:jc w:val="both"/>
        <w:rPr>
          <w:rFonts w:ascii="Times New Roman" w:hAnsi="Times New Roman" w:cs="Times New Roman"/>
          <w:sz w:val="24"/>
          <w:szCs w:val="24"/>
        </w:rPr>
      </w:pPr>
    </w:p>
    <w:p w:rsidR="00F41FE2" w:rsidRPr="004F1E9B" w:rsidRDefault="00F41FE2" w:rsidP="00F41FE2">
      <w:pPr>
        <w:tabs>
          <w:tab w:val="left" w:pos="284"/>
        </w:tabs>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F41FE2">
      <w:pPr>
        <w:tabs>
          <w:tab w:val="left" w:pos="284"/>
        </w:tabs>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925470">
      <w:pPr>
        <w:jc w:val="both"/>
        <w:rPr>
          <w:rFonts w:ascii="Times New Roman" w:hAnsi="Times New Roman" w:cs="Times New Roman"/>
          <w:b/>
          <w:spacing w:val="-1"/>
          <w:sz w:val="24"/>
          <w:szCs w:val="24"/>
          <w:u w:val="single"/>
        </w:rPr>
      </w:pPr>
    </w:p>
    <w:p w:rsidR="00925470" w:rsidRPr="004F1E9B" w:rsidRDefault="00162BEA" w:rsidP="00677A82">
      <w:pPr>
        <w:ind w:firstLine="708"/>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Уазания за еЕЕДОП:</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Pr>
          <w:b w:val="0"/>
        </w:rPr>
        <w:tab/>
      </w:r>
      <w:r w:rsidRPr="000A098E">
        <w:rPr>
          <w:b w:val="0"/>
          <w:i/>
        </w:rPr>
        <w:t>Съгласно чл. 67, ал. 4 от ЗОП, във връзка с §29, т. 5, б. „а“ от Преходните и заключителни разпоредби на ЗОП, считано от 1 април 2018 г. Единният европейски документ за обществени поръчки се представя задължително в електронен вид (еЕЕДОП). Участниците в настоящата процедура следва да представят ЕЕДОП в електронен вид.</w:t>
      </w:r>
    </w:p>
    <w:p w:rsidR="00677A82" w:rsidRPr="000359D7"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 xml:space="preserve">Възложителят е подготвил еЕЕДОП в </w:t>
      </w:r>
      <w:r w:rsidRPr="000A098E">
        <w:rPr>
          <w:b w:val="0"/>
          <w:i/>
          <w:lang w:val="en-US"/>
        </w:rPr>
        <w:t>XML</w:t>
      </w:r>
      <w:r w:rsidR="00857A4E" w:rsidRPr="00857A4E">
        <w:rPr>
          <w:b w:val="0"/>
          <w:i/>
        </w:rPr>
        <w:t xml:space="preserve"> </w:t>
      </w:r>
      <w:r w:rsidRPr="000A098E">
        <w:rPr>
          <w:b w:val="0"/>
          <w:i/>
        </w:rPr>
        <w:t xml:space="preserve">и </w:t>
      </w:r>
      <w:r w:rsidRPr="000A098E">
        <w:rPr>
          <w:b w:val="0"/>
          <w:i/>
          <w:lang w:val="en-US"/>
        </w:rPr>
        <w:t>PDF</w:t>
      </w:r>
      <w:r w:rsidR="00857A4E" w:rsidRPr="00857A4E">
        <w:rPr>
          <w:b w:val="0"/>
          <w:i/>
        </w:rPr>
        <w:t xml:space="preserve"> </w:t>
      </w:r>
      <w:r w:rsidRPr="000A098E">
        <w:rPr>
          <w:b w:val="0"/>
          <w:i/>
        </w:rPr>
        <w:t>формат (</w:t>
      </w:r>
      <w:r w:rsidRPr="000A098E">
        <w:rPr>
          <w:b w:val="0"/>
          <w:i/>
          <w:lang w:val="en-US"/>
        </w:rPr>
        <w:t>espd</w:t>
      </w:r>
      <w:r w:rsidR="00857A4E" w:rsidRPr="00857A4E">
        <w:rPr>
          <w:b w:val="0"/>
          <w:i/>
        </w:rPr>
        <w:t>-</w:t>
      </w:r>
      <w:r w:rsidRPr="000A098E">
        <w:rPr>
          <w:b w:val="0"/>
          <w:i/>
          <w:lang w:val="en-US"/>
        </w:rPr>
        <w:t>request</w:t>
      </w:r>
      <w:r w:rsidR="00857A4E" w:rsidRPr="00857A4E">
        <w:rPr>
          <w:b w:val="0"/>
          <w:i/>
        </w:rPr>
        <w:t xml:space="preserve">) – </w:t>
      </w:r>
      <w:r>
        <w:rPr>
          <w:b w:val="0"/>
          <w:i/>
        </w:rPr>
        <w:t>публикуван</w:t>
      </w:r>
      <w:r w:rsidRPr="000A098E">
        <w:rPr>
          <w:b w:val="0"/>
          <w:i/>
        </w:rPr>
        <w:t xml:space="preserve"> на Профила на купувача към електронната преписка на настоящата </w:t>
      </w:r>
      <w:r w:rsidRPr="000103BA">
        <w:rPr>
          <w:b w:val="0"/>
          <w:i/>
        </w:rPr>
        <w:t xml:space="preserve">обществена поръчка. Файлът </w:t>
      </w:r>
      <w:r w:rsidRPr="000103BA">
        <w:rPr>
          <w:b w:val="0"/>
          <w:i/>
          <w:lang w:val="en-US"/>
        </w:rPr>
        <w:t>PDF</w:t>
      </w:r>
      <w:r w:rsidRPr="000103BA">
        <w:rPr>
          <w:b w:val="0"/>
          <w:i/>
        </w:rPr>
        <w:t xml:space="preserve"> формат е удобен за преглед, а този</w:t>
      </w:r>
      <w:r w:rsidRPr="000A098E">
        <w:rPr>
          <w:b w:val="0"/>
          <w:i/>
        </w:rPr>
        <w:t xml:space="preserve"> във формат </w:t>
      </w:r>
      <w:r w:rsidRPr="000A098E">
        <w:rPr>
          <w:b w:val="0"/>
          <w:i/>
          <w:lang w:val="en-US"/>
        </w:rPr>
        <w:t>XML</w:t>
      </w:r>
      <w:r w:rsidRPr="000A098E">
        <w:rPr>
          <w:b w:val="0"/>
          <w:i/>
        </w:rPr>
        <w:t xml:space="preserve"> е подходящ за компютърна обработка. Системата е достъпна директно на адрес </w:t>
      </w:r>
      <w:hyperlink r:id="rId10" w:history="1">
        <w:r w:rsidRPr="0039662F">
          <w:rPr>
            <w:rStyle w:val="a3"/>
            <w:b w:val="0"/>
            <w:i/>
          </w:rPr>
          <w:t>https://espd.eop.bg/espd-web/filter?lang=bg</w:t>
        </w:r>
      </w:hyperlink>
      <w:r w:rsidR="00857A4E" w:rsidRPr="00857A4E">
        <w:rPr>
          <w:b w:val="0"/>
          <w:i/>
        </w:rPr>
        <w:t>.</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 xml:space="preserve">При изготвяне на офертата си участникът следва да изтегли от Профила на купувача на възложителя образец на еЕЕДОП в </w:t>
      </w:r>
      <w:r w:rsidRPr="000A098E">
        <w:rPr>
          <w:b w:val="0"/>
          <w:i/>
          <w:lang w:val="en-US"/>
        </w:rPr>
        <w:t>XML</w:t>
      </w:r>
      <w:r w:rsidR="00857A4E" w:rsidRPr="00857A4E">
        <w:rPr>
          <w:b w:val="0"/>
          <w:i/>
        </w:rPr>
        <w:t xml:space="preserve"> </w:t>
      </w:r>
      <w:r w:rsidRPr="000A098E">
        <w:rPr>
          <w:b w:val="0"/>
          <w:i/>
        </w:rPr>
        <w:t xml:space="preserve">формат (файла </w:t>
      </w:r>
      <w:r w:rsidRPr="000A098E">
        <w:rPr>
          <w:b w:val="0"/>
          <w:i/>
          <w:lang w:val="en-US"/>
        </w:rPr>
        <w:t>espd</w:t>
      </w:r>
      <w:r w:rsidR="00857A4E" w:rsidRPr="00857A4E">
        <w:rPr>
          <w:b w:val="0"/>
          <w:i/>
        </w:rPr>
        <w:t>-</w:t>
      </w:r>
      <w:r w:rsidRPr="000A098E">
        <w:rPr>
          <w:b w:val="0"/>
          <w:i/>
          <w:lang w:val="en-US"/>
        </w:rPr>
        <w:t>request</w:t>
      </w:r>
      <w:r w:rsidR="00857A4E" w:rsidRPr="00857A4E">
        <w:rPr>
          <w:b w:val="0"/>
          <w:i/>
        </w:rPr>
        <w:t>)</w:t>
      </w:r>
      <w:r w:rsidRPr="000A098E">
        <w:rPr>
          <w:b w:val="0"/>
          <w:i/>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r w:rsidRPr="000A098E">
        <w:rPr>
          <w:b w:val="0"/>
          <w:i/>
          <w:lang w:val="en-US"/>
        </w:rPr>
        <w:t>espd</w:t>
      </w:r>
      <w:r w:rsidR="00857A4E" w:rsidRPr="00857A4E">
        <w:rPr>
          <w:b w:val="0"/>
          <w:i/>
        </w:rPr>
        <w:t>-</w:t>
      </w:r>
      <w:r w:rsidRPr="000A098E">
        <w:rPr>
          <w:b w:val="0"/>
          <w:i/>
          <w:lang w:val="en-US"/>
        </w:rPr>
        <w:t>response</w:t>
      </w:r>
      <w:r w:rsidR="00857A4E" w:rsidRPr="00857A4E">
        <w:rPr>
          <w:b w:val="0"/>
          <w:i/>
        </w:rPr>
        <w:t xml:space="preserve">) </w:t>
      </w:r>
      <w:r w:rsidRPr="000A098E">
        <w:rPr>
          <w:b w:val="0"/>
          <w:i/>
        </w:rPr>
        <w:t xml:space="preserve">на локален </w:t>
      </w:r>
      <w:r w:rsidRPr="000A098E">
        <w:rPr>
          <w:b w:val="0"/>
          <w:i/>
        </w:rPr>
        <w:lastRenderedPageBreak/>
        <w:t xml:space="preserve">компютър, след което версията на еЕЕДОП в </w:t>
      </w:r>
      <w:r w:rsidRPr="000A098E">
        <w:rPr>
          <w:b w:val="0"/>
          <w:i/>
          <w:lang w:val="en-US"/>
        </w:rPr>
        <w:t>PDF</w:t>
      </w:r>
      <w:r w:rsidR="00857A4E" w:rsidRPr="00857A4E">
        <w:rPr>
          <w:b w:val="0"/>
          <w:i/>
        </w:rPr>
        <w:t xml:space="preserve"> </w:t>
      </w:r>
      <w:r w:rsidRPr="000A098E">
        <w:rPr>
          <w:b w:val="0"/>
          <w:i/>
        </w:rPr>
        <w:t>формат трябва да се подпише с електронен подпис на съответните лица.</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Когато задължените лица по чл. 54, ал. 2 от ЗОП, в съответствие с чл. 40 от ППЗОП</w:t>
      </w:r>
      <w:r>
        <w:rPr>
          <w:b w:val="0"/>
          <w:i/>
        </w:rPr>
        <w:t>,</w:t>
      </w:r>
      <w:r w:rsidRPr="000A098E">
        <w:rPr>
          <w:b w:val="0"/>
          <w:i/>
        </w:rPr>
        <w:t xml:space="preserve"> са повече от едно</w:t>
      </w:r>
      <w:r>
        <w:rPr>
          <w:b w:val="0"/>
          <w:i/>
        </w:rPr>
        <w:t>,</w:t>
      </w:r>
      <w:r w:rsidRPr="000A098E">
        <w:rPr>
          <w:b w:val="0"/>
          <w:i/>
        </w:rPr>
        <w:t xml:space="preserve"> в Част ІІ, Разде</w:t>
      </w:r>
      <w:r>
        <w:rPr>
          <w:b w:val="0"/>
          <w:i/>
        </w:rPr>
        <w:t>л</w:t>
      </w:r>
      <w:r w:rsidRPr="000A098E">
        <w:rPr>
          <w:b w:val="0"/>
          <w:i/>
        </w:rPr>
        <w:t xml:space="preserve"> Б от ЕЕДОП се избира бутон „+“ и се попълват толкова раздели, колкото са задължените лица и всяко едно от тези лица подписва еЕЕДОП. Същевременно няма пречка всяко едно от задължените лица да подпише и представи отделен еЕЕДОП, нез</w:t>
      </w:r>
      <w:r>
        <w:rPr>
          <w:b w:val="0"/>
          <w:i/>
        </w:rPr>
        <w:t>ависимо, че декларираните обстоя</w:t>
      </w:r>
      <w:r w:rsidRPr="000A098E">
        <w:rPr>
          <w:b w:val="0"/>
          <w:i/>
        </w:rPr>
        <w:t>телства са едни и същи.</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 xml:space="preserve">Системата за еЕЕДОП е онлайн приложение и не може да съхранява данните, поради което еЕЕДОП в </w:t>
      </w:r>
      <w:r w:rsidRPr="000A098E">
        <w:rPr>
          <w:b w:val="0"/>
          <w:i/>
          <w:lang w:val="en-US"/>
        </w:rPr>
        <w:t>XML</w:t>
      </w:r>
      <w:r w:rsidR="00857A4E" w:rsidRPr="00857A4E">
        <w:rPr>
          <w:b w:val="0"/>
          <w:i/>
        </w:rPr>
        <w:t xml:space="preserve"> </w:t>
      </w:r>
      <w:r w:rsidRPr="000A098E">
        <w:rPr>
          <w:b w:val="0"/>
          <w:i/>
        </w:rPr>
        <w:t xml:space="preserve">и/или </w:t>
      </w:r>
      <w:r w:rsidRPr="000A098E">
        <w:rPr>
          <w:b w:val="0"/>
          <w:i/>
          <w:lang w:val="en-US"/>
        </w:rPr>
        <w:t>PDF</w:t>
      </w:r>
      <w:r w:rsidRPr="000A098E">
        <w:rPr>
          <w:b w:val="0"/>
          <w:i/>
        </w:rPr>
        <w:t xml:space="preserve"> формат винаги трябва да се запазва и съхранява локално на компютъра на потребителя.</w:t>
      </w:r>
    </w:p>
    <w:p w:rsidR="00677A82" w:rsidRDefault="00677A82" w:rsidP="00677A82">
      <w:pPr>
        <w:pStyle w:val="21"/>
        <w:keepLines w:val="0"/>
        <w:tabs>
          <w:tab w:val="left" w:pos="567"/>
          <w:tab w:val="left" w:pos="1418"/>
        </w:tabs>
        <w:spacing w:before="0" w:line="240" w:lineRule="auto"/>
        <w:contextualSpacing w:val="0"/>
        <w:outlineLvl w:val="9"/>
        <w:rPr>
          <w:i/>
        </w:rPr>
      </w:pPr>
      <w:r>
        <w:rPr>
          <w:b w:val="0"/>
        </w:rPr>
        <w:tab/>
      </w:r>
      <w:r w:rsidRPr="000A098E">
        <w:rPr>
          <w:i/>
        </w:rPr>
        <w:t>Представяне на ЕЕДОП в офертата:</w:t>
      </w:r>
    </w:p>
    <w:p w:rsidR="00677A82" w:rsidRDefault="00677A82" w:rsidP="00677A82">
      <w:pPr>
        <w:pStyle w:val="21"/>
        <w:keepLines w:val="0"/>
        <w:tabs>
          <w:tab w:val="left" w:pos="567"/>
          <w:tab w:val="left" w:pos="1418"/>
        </w:tabs>
        <w:spacing w:before="0" w:line="240" w:lineRule="auto"/>
        <w:contextualSpacing w:val="0"/>
        <w:outlineLvl w:val="9"/>
        <w:rPr>
          <w:b w:val="0"/>
          <w:i/>
        </w:rPr>
      </w:pPr>
      <w:r>
        <w:rPr>
          <w:i/>
        </w:rPr>
        <w:tab/>
      </w:r>
      <w:r>
        <w:rPr>
          <w:b w:val="0"/>
          <w:i/>
        </w:rPr>
        <w:t>Един от възможните варианти за предоставяне на ЕЕДОП в електронен вид е той да бъде цифрово подписан и приложен на подходящ оптичен носител (надписан с наименованието на участника) към пакета документи за участие в процедурата. Форматът, в който се представя документът не следва да позволява редактиране на неговото съдържание.</w:t>
      </w:r>
    </w:p>
    <w:p w:rsidR="00677A82" w:rsidRDefault="00677A82" w:rsidP="00677A82">
      <w:pPr>
        <w:pStyle w:val="21"/>
        <w:keepLines w:val="0"/>
        <w:tabs>
          <w:tab w:val="left" w:pos="567"/>
          <w:tab w:val="left" w:pos="1418"/>
        </w:tabs>
        <w:spacing w:before="0" w:line="240" w:lineRule="auto"/>
        <w:contextualSpacing w:val="0"/>
        <w:outlineLvl w:val="9"/>
        <w:rPr>
          <w:b w:val="0"/>
          <w:i/>
        </w:rPr>
      </w:pPr>
      <w:r>
        <w:rPr>
          <w:b w:val="0"/>
          <w:i/>
        </w:rPr>
        <w:tab/>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 В случаите, когато ЕЕДОП е качен на интернет адреса на участниците, следва да представи оптичен носител, съдържащ интернет адреса/адреси, към който/които се препраща.</w:t>
      </w:r>
    </w:p>
    <w:p w:rsidR="00677A82" w:rsidRDefault="00677A82" w:rsidP="00677A82">
      <w:pPr>
        <w:pStyle w:val="21"/>
        <w:keepLines w:val="0"/>
        <w:tabs>
          <w:tab w:val="left" w:pos="567"/>
          <w:tab w:val="left" w:pos="1418"/>
        </w:tabs>
        <w:spacing w:before="0" w:line="240" w:lineRule="auto"/>
        <w:contextualSpacing w:val="0"/>
        <w:outlineLvl w:val="9"/>
        <w:rPr>
          <w:b w:val="0"/>
          <w:i/>
        </w:rPr>
      </w:pPr>
      <w:r>
        <w:rPr>
          <w:b w:val="0"/>
          <w:i/>
        </w:rPr>
        <w:tab/>
        <w:t>еЕЕДОП се представя за участника, а когато е приложимо –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77A82" w:rsidRPr="009B541A" w:rsidRDefault="00677A82" w:rsidP="00677A82">
      <w:pPr>
        <w:pStyle w:val="21"/>
        <w:keepLines w:val="0"/>
        <w:tabs>
          <w:tab w:val="left" w:pos="567"/>
          <w:tab w:val="left" w:pos="1418"/>
        </w:tabs>
        <w:spacing w:before="0" w:line="240" w:lineRule="auto"/>
        <w:contextualSpacing w:val="0"/>
        <w:outlineLvl w:val="9"/>
        <w:rPr>
          <w:b w:val="0"/>
          <w:i/>
        </w:rPr>
      </w:pPr>
      <w:r w:rsidRPr="009B541A">
        <w:rPr>
          <w:b w:val="0"/>
          <w:i/>
        </w:rPr>
        <w:tab/>
        <w:t>Подаването на еЕЕДОП за всеки подизпълнител и за всяко лице, чиито ресурси ще бъдат ангажирани в изпълнението на поръчката се счита за съгласие за участие в процедурата.</w:t>
      </w:r>
    </w:p>
    <w:p w:rsidR="00677A82" w:rsidRPr="009B541A"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w:t>
      </w:r>
      <w:r w:rsidR="00677A82" w:rsidRPr="009B541A">
        <w:rPr>
          <w:rFonts w:ascii="Times New Roman" w:hAnsi="Times New Roman" w:cs="Times New Roman"/>
          <w:sz w:val="24"/>
          <w:szCs w:val="24"/>
        </w:rPr>
        <w:t xml:space="preserve">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925470" w:rsidRPr="000359D7"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00925470" w:rsidRPr="00FC1292">
        <w:rPr>
          <w:rFonts w:ascii="Times New Roman" w:hAnsi="Times New Roman" w:cs="Times New Roman"/>
          <w:sz w:val="24"/>
          <w:szCs w:val="24"/>
        </w:rPr>
        <w:t>чл.54, ал.1, т.1, т.2 и т.7  от ЗОП</w:t>
      </w:r>
      <w:r w:rsidRPr="00857A4E">
        <w:rPr>
          <w:rFonts w:ascii="Times New Roman" w:hAnsi="Times New Roman" w:cs="Times New Roman"/>
          <w:sz w:val="24"/>
          <w:szCs w:val="24"/>
        </w:rPr>
        <w:t xml:space="preserve"> се попълва в отделен еЕЕДОП за всяко лице или за някои от лицата.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w:t>
      </w:r>
      <w:r w:rsidRPr="00FC1292">
        <w:rPr>
          <w:rFonts w:ascii="Times New Roman" w:hAnsi="Times New Roman" w:cs="Times New Roman"/>
          <w:sz w:val="24"/>
          <w:szCs w:val="24"/>
          <w:lang w:val="en-US"/>
        </w:rPr>
        <w:lastRenderedPageBreak/>
        <w:t xml:space="preserve">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 </w:t>
      </w:r>
    </w:p>
    <w:p w:rsidR="00925470" w:rsidRPr="00FC1292" w:rsidRDefault="00925470" w:rsidP="00925470">
      <w:pPr>
        <w:tabs>
          <w:tab w:val="left" w:pos="284"/>
          <w:tab w:val="num" w:pos="1134"/>
        </w:tabs>
        <w:jc w:val="both"/>
        <w:rPr>
          <w:rFonts w:ascii="Times New Roman" w:hAnsi="Times New Roman" w:cs="Times New Roman"/>
          <w:sz w:val="24"/>
          <w:szCs w:val="24"/>
        </w:rPr>
      </w:pPr>
      <w:r w:rsidRPr="00FC1292">
        <w:rPr>
          <w:rFonts w:ascii="Times New Roman" w:hAnsi="Times New Roman" w:cs="Times New Roman"/>
          <w:sz w:val="24"/>
          <w:szCs w:val="24"/>
        </w:rPr>
        <w:tab/>
      </w:r>
      <w:r w:rsidR="00857A4E" w:rsidRPr="00857A4E">
        <w:rPr>
          <w:rFonts w:ascii="Times New Roman" w:hAnsi="Times New Roman" w:cs="Times New Roman"/>
          <w:sz w:val="24"/>
          <w:szCs w:val="24"/>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w:t>
      </w:r>
      <w:r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съответствието с поставените критерии за подбор. Документите се представят и за подизпълнителите и третите лица, ако има такива. 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216CC5" w:rsidRDefault="00216CC5" w:rsidP="00925470">
      <w:pPr>
        <w:autoSpaceDE w:val="0"/>
        <w:autoSpaceDN w:val="0"/>
        <w:adjustRightInd w:val="0"/>
        <w:ind w:firstLine="708"/>
        <w:jc w:val="both"/>
        <w:rPr>
          <w:rFonts w:ascii="Times New Roman" w:hAnsi="Times New Roman" w:cs="Times New Roman"/>
          <w:b/>
          <w:sz w:val="24"/>
          <w:szCs w:val="24"/>
          <w:u w:val="single"/>
        </w:rPr>
      </w:pPr>
    </w:p>
    <w:p w:rsidR="00925470" w:rsidRPr="00FC1292" w:rsidRDefault="00216CC5" w:rsidP="00925470">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b/>
          <w:sz w:val="24"/>
          <w:szCs w:val="24"/>
          <w:u w:val="single"/>
        </w:rPr>
        <w:t>Практически у</w:t>
      </w:r>
      <w:r w:rsidR="00925470" w:rsidRPr="00FC1292">
        <w:rPr>
          <w:rFonts w:ascii="Times New Roman" w:hAnsi="Times New Roman" w:cs="Times New Roman"/>
          <w:b/>
          <w:sz w:val="24"/>
          <w:szCs w:val="24"/>
          <w:u w:val="single"/>
        </w:rPr>
        <w:t>казания за попълване и представяне на ЕЕДОП – във формат "espd-request.xml"</w:t>
      </w:r>
      <w:r w:rsidR="00925470" w:rsidRPr="00FC1292">
        <w:rPr>
          <w:rFonts w:ascii="Times New Roman" w:hAnsi="Times New Roman" w:cs="Times New Roman"/>
          <w:b/>
          <w:sz w:val="24"/>
          <w:szCs w:val="24"/>
        </w:rPr>
        <w:t>:</w:t>
      </w:r>
      <w:r w:rsidR="00925470"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925470">
      <w:pPr>
        <w:autoSpaceDE w:val="0"/>
        <w:autoSpaceDN w:val="0"/>
        <w:adjustRightInd w:val="0"/>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925470">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д) В </w:t>
      </w:r>
      <w:r w:rsidR="001868E1" w:rsidRPr="00FC1292">
        <w:rPr>
          <w:rFonts w:ascii="Times New Roman" w:hAnsi="Times New Roman" w:cs="Times New Roman"/>
          <w:sz w:val="24"/>
          <w:szCs w:val="24"/>
        </w:rPr>
        <w:t>новопоявилото</w:t>
      </w:r>
      <w:r w:rsidRPr="00FC1292">
        <w:rPr>
          <w:rFonts w:ascii="Times New Roman" w:hAnsi="Times New Roman" w:cs="Times New Roman"/>
          <w:sz w:val="24"/>
          <w:szCs w:val="24"/>
        </w:rPr>
        <w:t xml:space="preserve">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0361D4" w:rsidRDefault="000361D4" w:rsidP="00162BEA">
      <w:pPr>
        <w:jc w:val="both"/>
        <w:rPr>
          <w:rFonts w:ascii="Times New Roman" w:hAnsi="Times New Roman" w:cs="Times New Roman"/>
          <w:b/>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3.1. </w:t>
      </w:r>
      <w:r w:rsidR="00162BEA"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3.2. </w:t>
      </w:r>
      <w:r w:rsidRPr="00216CC5">
        <w:rPr>
          <w:rFonts w:ascii="Times New Roman" w:hAnsi="Times New Roman" w:cs="Times New Roman"/>
          <w:sz w:val="24"/>
          <w:szCs w:val="24"/>
        </w:rPr>
        <w:t>Всеки участник следва да осигури своевременното получаване на документите за участие в процедурата от възложителя. Ако участникът изпраща документите си по поща или с препоръчано писмо с обратна разписка или чрез куриерска служба, разходите са за негова сметка. В този случай той следва да изпрати документите така, че да обезпечи тяхното получаване на посочения от възложителя адрес преди изтичане на срока за получаване на офертите. Рискът от забава или загубване на документите е за сметка на участника. Възложителят не се ангажира да съдейства за пристигането им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216CC5" w:rsidRP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3.3. </w:t>
      </w:r>
      <w:r w:rsidRPr="00216CC5">
        <w:rPr>
          <w:rFonts w:ascii="Times New Roman" w:hAnsi="Times New Roman" w:cs="Times New Roman"/>
          <w:sz w:val="24"/>
          <w:szCs w:val="24"/>
        </w:rPr>
        <w:t>До изтичане на срока за подаване на оферти, всеки участник може да промени, допълни или оттегли подадените документи. Допълнението и промяната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216CC5" w:rsidRPr="00216CC5" w:rsidRDefault="00216CC5" w:rsidP="00216CC5">
      <w:pPr>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Default="00216CC5" w:rsidP="00162BEA">
      <w:pPr>
        <w:jc w:val="both"/>
        <w:rPr>
          <w:rFonts w:ascii="Times New Roman" w:hAnsi="Times New Roman" w:cs="Times New Roman"/>
          <w:sz w:val="24"/>
          <w:szCs w:val="24"/>
        </w:rPr>
      </w:pPr>
      <w:r>
        <w:rPr>
          <w:rFonts w:ascii="Times New Roman" w:hAnsi="Times New Roman" w:cs="Times New Roman"/>
          <w:sz w:val="24"/>
          <w:szCs w:val="24"/>
        </w:rPr>
        <w:t xml:space="preserve">4.1. </w:t>
      </w:r>
      <w:r w:rsidR="00162BEA"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216CC5" w:rsidRPr="00B628EC" w:rsidRDefault="00216CC5" w:rsidP="00216CC5">
      <w:pPr>
        <w:pStyle w:val="14"/>
        <w:spacing w:before="0" w:after="0"/>
        <w:ind w:firstLine="360"/>
        <w:rPr>
          <w:rFonts w:ascii="Times New Roman" w:hAnsi="Times New Roman" w:cs="Times New Roman"/>
          <w:b w:val="0"/>
          <w:sz w:val="24"/>
        </w:rPr>
      </w:pPr>
      <w:r>
        <w:rPr>
          <w:rFonts w:ascii="Times New Roman" w:hAnsi="Times New Roman" w:cs="Times New Roman"/>
          <w:b w:val="0"/>
          <w:sz w:val="24"/>
        </w:rPr>
        <w:t xml:space="preserve">4.2. </w:t>
      </w:r>
      <w:r w:rsidRPr="00B628EC">
        <w:rPr>
          <w:rFonts w:ascii="Times New Roman" w:hAnsi="Times New Roman" w:cs="Times New Roman"/>
          <w:b w:val="0"/>
          <w:sz w:val="24"/>
        </w:rPr>
        <w:t xml:space="preserve">Възложителят може или е длъжен да удължи срока за подаване на оферти при наличие на основание </w:t>
      </w:r>
      <w:r>
        <w:rPr>
          <w:rFonts w:ascii="Times New Roman" w:hAnsi="Times New Roman" w:cs="Times New Roman"/>
          <w:b w:val="0"/>
          <w:sz w:val="24"/>
        </w:rPr>
        <w:t>за това съгласно чл. 100, ал. 7</w:t>
      </w:r>
      <w:r w:rsidRPr="00B628EC">
        <w:rPr>
          <w:rFonts w:ascii="Times New Roman" w:hAnsi="Times New Roman" w:cs="Times New Roman"/>
          <w:b w:val="0"/>
          <w:sz w:val="24"/>
        </w:rPr>
        <w:t>, 11 и 12 от ЗОП и чл. 28, ал. 5 от ППЗОП.</w:t>
      </w:r>
    </w:p>
    <w:p w:rsidR="00216CC5" w:rsidRPr="00FC1292" w:rsidRDefault="00216CC5" w:rsidP="00162BEA">
      <w:pPr>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bookmarkStart w:id="5" w:name="_Toc239445706"/>
      <w:r w:rsidRPr="00FC1292">
        <w:rPr>
          <w:rFonts w:ascii="Times New Roman" w:eastAsia="MS ??" w:hAnsi="Times New Roman" w:cs="Times New Roman"/>
          <w:b/>
          <w:sz w:val="24"/>
          <w:szCs w:val="24"/>
        </w:rPr>
        <w:t>5. К</w:t>
      </w:r>
      <w:bookmarkEnd w:id="5"/>
      <w:r w:rsidRPr="00FC1292">
        <w:rPr>
          <w:rFonts w:ascii="Times New Roman" w:eastAsia="MS ??" w:hAnsi="Times New Roman" w:cs="Times New Roman"/>
          <w:b/>
          <w:sz w:val="24"/>
          <w:szCs w:val="24"/>
        </w:rPr>
        <w:t xml:space="preserve">омуникация между </w:t>
      </w:r>
      <w:bookmarkStart w:id="6" w:name="_Ref239434433"/>
      <w:r w:rsidRPr="00FC1292">
        <w:rPr>
          <w:rFonts w:ascii="Times New Roman" w:eastAsia="MS ??" w:hAnsi="Times New Roman" w:cs="Times New Roman"/>
          <w:b/>
          <w:sz w:val="24"/>
          <w:szCs w:val="24"/>
        </w:rPr>
        <w:t>Възложителя и участниците</w:t>
      </w:r>
    </w:p>
    <w:p w:rsidR="00162BEA" w:rsidRPr="000359D7" w:rsidRDefault="00162BEA" w:rsidP="00162BEA">
      <w:pPr>
        <w:rPr>
          <w:rFonts w:ascii="Times New Roman" w:hAnsi="Times New Roman" w:cs="Times New Roman"/>
          <w:sz w:val="24"/>
          <w:szCs w:val="24"/>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6"/>
      <w:r w:rsidRPr="00FC1292">
        <w:rPr>
          <w:rFonts w:ascii="Times New Roman" w:eastAsia="MS ??" w:hAnsi="Times New Roman" w:cs="Times New Roman"/>
          <w:sz w:val="24"/>
          <w:szCs w:val="24"/>
          <w:lang w:val="ru-RU"/>
        </w:rPr>
        <w:t xml:space="preserve"> </w:t>
      </w:r>
      <w:hyperlink r:id="rId11"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F41FE2">
      <w:pPr>
        <w:shd w:val="clear" w:color="auto" w:fill="FEFEFE"/>
        <w:rPr>
          <w:rFonts w:ascii="Times New Roman" w:hAnsi="Times New Roman" w:cs="Times New Roman"/>
          <w:sz w:val="24"/>
          <w:szCs w:val="24"/>
        </w:rPr>
      </w:pPr>
      <w:r w:rsidRPr="00FC1292">
        <w:rPr>
          <w:rFonts w:ascii="Times New Roman" w:eastAsia="MS ??" w:hAnsi="Times New Roman" w:cs="Times New Roman"/>
          <w:sz w:val="24"/>
          <w:szCs w:val="24"/>
        </w:rPr>
        <w:lastRenderedPageBreak/>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w:t>
      </w:r>
      <w:r w:rsidR="00D3439A">
        <w:rPr>
          <w:rFonts w:ascii="Times New Roman" w:eastAsia="MS ??" w:hAnsi="Times New Roman" w:cs="Times New Roman"/>
          <w:sz w:val="24"/>
          <w:szCs w:val="24"/>
        </w:rPr>
        <w:t>получаване</w:t>
      </w:r>
      <w:r w:rsidR="00F41FE2" w:rsidRPr="00FC1292">
        <w:rPr>
          <w:rFonts w:ascii="Times New Roman" w:eastAsia="MS ??" w:hAnsi="Times New Roman" w:cs="Times New Roman"/>
          <w:sz w:val="24"/>
          <w:szCs w:val="24"/>
        </w:rPr>
        <w:t xml:space="preserve">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2475B9" w:rsidRDefault="00162BEA"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w:t>
      </w:r>
      <w:r w:rsidRPr="002475B9">
        <w:rPr>
          <w:rFonts w:ascii="Times New Roman" w:eastAsia="MS ??" w:hAnsi="Times New Roman" w:cs="Times New Roman"/>
          <w:sz w:val="24"/>
          <w:szCs w:val="24"/>
        </w:rPr>
        <w:t>предвидените от ЗОП хипотези, някои документи по процедурата се обявяват и само чрез профила на купувача на възложителя.</w:t>
      </w:r>
    </w:p>
    <w:p w:rsidR="00D3439A" w:rsidRPr="002475B9" w:rsidRDefault="00D3439A" w:rsidP="002475B9">
      <w:pPr>
        <w:pStyle w:val="ae"/>
        <w:numPr>
          <w:ilvl w:val="1"/>
          <w:numId w:val="18"/>
        </w:numPr>
        <w:tabs>
          <w:tab w:val="left" w:pos="1260"/>
        </w:tabs>
        <w:jc w:val="both"/>
        <w:rPr>
          <w:rFonts w:ascii="Times New Roman" w:hAnsi="Times New Roman" w:cs="Times New Roman"/>
          <w:sz w:val="24"/>
          <w:szCs w:val="24"/>
        </w:rPr>
      </w:pPr>
      <w:r w:rsidRPr="002475B9">
        <w:rPr>
          <w:rFonts w:ascii="Times New Roman" w:hAnsi="Times New Roman" w:cs="Times New Roman"/>
          <w:sz w:val="24"/>
          <w:szCs w:val="24"/>
        </w:rPr>
        <w:t>До приключване на процедурата за възлагане на обществената поръчка не се позволява размяна на информация по въпроси, свързани с провеждането й, освен по реда, определен в ЗОП, ППЗОП и в тази документация, между заинтересовано лице, участник или техни представители и:</w:t>
      </w:r>
    </w:p>
    <w:p w:rsidR="00D3439A" w:rsidRPr="002475B9" w:rsidRDefault="00D3439A" w:rsidP="00D3439A">
      <w:pPr>
        <w:tabs>
          <w:tab w:val="left" w:pos="993"/>
          <w:tab w:val="left" w:pos="1080"/>
          <w:tab w:val="left" w:pos="1134"/>
        </w:tabs>
        <w:ind w:left="567"/>
        <w:jc w:val="both"/>
        <w:rPr>
          <w:rFonts w:ascii="Times New Roman" w:hAnsi="Times New Roman" w:cs="Times New Roman"/>
          <w:sz w:val="24"/>
          <w:szCs w:val="24"/>
        </w:rPr>
      </w:pPr>
      <w:r w:rsidRPr="002475B9">
        <w:rPr>
          <w:rFonts w:ascii="Times New Roman" w:hAnsi="Times New Roman" w:cs="Times New Roman"/>
          <w:sz w:val="24"/>
          <w:szCs w:val="24"/>
        </w:rPr>
        <w:t>а) органите и служителите на възложителя, свързани с провеждането на процедурата;</w:t>
      </w:r>
    </w:p>
    <w:p w:rsidR="00D3439A"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r w:rsidRPr="002475B9">
        <w:rPr>
          <w:rFonts w:ascii="Times New Roman" w:hAnsi="Times New Roman" w:cs="Times New Roman"/>
          <w:sz w:val="24"/>
          <w:szCs w:val="24"/>
        </w:rPr>
        <w:tab/>
      </w:r>
      <w:r w:rsidRPr="002475B9">
        <w:rPr>
          <w:rFonts w:ascii="Times New Roman" w:hAnsi="Times New Roman" w:cs="Times New Roman"/>
          <w:sz w:val="24"/>
          <w:szCs w:val="24"/>
        </w:rPr>
        <w:tab/>
        <w:t xml:space="preserve"> </w:t>
      </w:r>
      <w:r w:rsidR="00D3439A" w:rsidRPr="002475B9">
        <w:rPr>
          <w:rFonts w:ascii="Times New Roman" w:hAnsi="Times New Roman" w:cs="Times New Roman"/>
          <w:sz w:val="24"/>
          <w:szCs w:val="24"/>
        </w:rPr>
        <w:t>б) органите, длъжностните лица, консултантите и експертите, участвали в разработването и приемането на документацията за участие, ако е приложимо.</w:t>
      </w:r>
    </w:p>
    <w:p w:rsidR="002475B9" w:rsidRPr="002475B9" w:rsidRDefault="002475B9" w:rsidP="002475B9">
      <w:pPr>
        <w:pStyle w:val="ae"/>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При промяна в посочения адрес и факс за кореспонденция, участниците са длъжни в срок до 3 дни от настъпване на промяната надлежно да уведомят възложителя.</w:t>
      </w:r>
    </w:p>
    <w:p w:rsidR="002475B9" w:rsidRPr="002475B9" w:rsidRDefault="002475B9" w:rsidP="002475B9">
      <w:pPr>
        <w:pStyle w:val="ae"/>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2475B9"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VII</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w:t>
      </w:r>
      <w:r w:rsidRPr="00FC1292">
        <w:rPr>
          <w:rFonts w:ascii="Times New Roman" w:hAnsi="Times New Roman" w:cs="Times New Roman"/>
          <w:sz w:val="24"/>
          <w:szCs w:val="24"/>
        </w:rPr>
        <w:lastRenderedPageBreak/>
        <w:t xml:space="preserve">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center"/>
        <w:rPr>
          <w:rFonts w:ascii="Times New Roman" w:eastAsia="MS ??" w:hAnsi="Times New Roman" w:cs="Times New Roman"/>
          <w:b/>
          <w:sz w:val="24"/>
          <w:szCs w:val="24"/>
        </w:rPr>
      </w:pPr>
      <w:bookmarkStart w:id="7"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7"/>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430E60" w:rsidRPr="00FB0223" w:rsidRDefault="00430E60" w:rsidP="00FB0223">
      <w:pPr>
        <w:pStyle w:val="ae"/>
        <w:numPr>
          <w:ilvl w:val="1"/>
          <w:numId w:val="2"/>
        </w:numPr>
        <w:tabs>
          <w:tab w:val="clear" w:pos="1440"/>
          <w:tab w:val="left" w:pos="360"/>
        </w:tabs>
        <w:suppressAutoHyphens/>
        <w:ind w:left="0" w:firstLine="709"/>
        <w:jc w:val="both"/>
        <w:rPr>
          <w:rFonts w:ascii="Times New Roman" w:eastAsia="MS ??" w:hAnsi="Times New Roman" w:cs="Times New Roman"/>
          <w:sz w:val="24"/>
          <w:szCs w:val="24"/>
        </w:rPr>
      </w:pPr>
      <w:r w:rsidRPr="00FB0223">
        <w:rPr>
          <w:rFonts w:ascii="Times New Roman" w:hAnsi="Times New Roman" w:cs="Times New Roman"/>
          <w:sz w:val="24"/>
          <w:szCs w:val="24"/>
        </w:rPr>
        <w:t xml:space="preserve">Възложителят сключва писмен договор за обществената поръчка с определения изпълнител </w:t>
      </w:r>
      <w:r w:rsidR="00993F56" w:rsidRPr="00FB0223">
        <w:rPr>
          <w:rFonts w:ascii="Times New Roman" w:hAnsi="Times New Roman" w:cs="Times New Roman"/>
          <w:sz w:val="24"/>
          <w:szCs w:val="24"/>
        </w:rPr>
        <w:t xml:space="preserve">при условията и </w:t>
      </w:r>
      <w:r w:rsidRPr="00FB0223">
        <w:rPr>
          <w:rFonts w:ascii="Times New Roman" w:hAnsi="Times New Roman" w:cs="Times New Roman"/>
          <w:sz w:val="24"/>
          <w:szCs w:val="24"/>
        </w:rPr>
        <w:t>по реда на чл. 112 от ЗОП.</w:t>
      </w:r>
    </w:p>
    <w:p w:rsidR="00FB0223" w:rsidRPr="005423C2" w:rsidRDefault="00162BEA" w:rsidP="00FB0223">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 xml:space="preserve">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w:t>
      </w:r>
      <w:r w:rsidRPr="005423C2">
        <w:rPr>
          <w:rFonts w:ascii="Times New Roman" w:eastAsia="MS ??" w:hAnsi="Times New Roman" w:cs="Times New Roman"/>
          <w:sz w:val="24"/>
          <w:szCs w:val="24"/>
          <w:u w:val="single"/>
        </w:rPr>
        <w:t>обявените условия (в оригинал).</w:t>
      </w:r>
      <w:r w:rsidRPr="005423C2">
        <w:rPr>
          <w:rFonts w:ascii="Times New Roman" w:eastAsia="MS ??" w:hAnsi="Times New Roman" w:cs="Times New Roman"/>
          <w:sz w:val="24"/>
          <w:szCs w:val="24"/>
        </w:rPr>
        <w:t xml:space="preserve"> </w:t>
      </w:r>
    </w:p>
    <w:p w:rsidR="00FB0223" w:rsidRPr="005423C2" w:rsidRDefault="00FB0223" w:rsidP="00FB0223">
      <w:pPr>
        <w:pStyle w:val="ae"/>
        <w:numPr>
          <w:ilvl w:val="1"/>
          <w:numId w:val="2"/>
        </w:numPr>
        <w:tabs>
          <w:tab w:val="clear" w:pos="1440"/>
          <w:tab w:val="left" w:pos="0"/>
        </w:tabs>
        <w:suppressAutoHyphens/>
        <w:ind w:left="0" w:firstLine="567"/>
        <w:jc w:val="both"/>
        <w:rPr>
          <w:rFonts w:ascii="Times New Roman" w:eastAsia="MS ??" w:hAnsi="Times New Roman" w:cs="Times New Roman"/>
          <w:sz w:val="24"/>
          <w:szCs w:val="24"/>
        </w:rPr>
      </w:pPr>
      <w:r w:rsidRPr="005423C2">
        <w:rPr>
          <w:rFonts w:ascii="Times New Roman" w:hAnsi="Times New Roman" w:cs="Times New Roman"/>
          <w:sz w:val="24"/>
          <w:szCs w:val="24"/>
        </w:rPr>
        <w:t>Преди сключване на договора, възложителят изисква от участника, определен за изпълнител, да:</w:t>
      </w:r>
    </w:p>
    <w:p w:rsidR="00FB0223" w:rsidRPr="005423C2" w:rsidRDefault="00FB0223" w:rsidP="00FB0223">
      <w:pPr>
        <w:pStyle w:val="21"/>
        <w:keepLines w:val="0"/>
        <w:numPr>
          <w:ilvl w:val="1"/>
          <w:numId w:val="20"/>
        </w:numPr>
        <w:tabs>
          <w:tab w:val="left" w:pos="1134"/>
        </w:tabs>
        <w:spacing w:before="0" w:line="240" w:lineRule="auto"/>
        <w:ind w:left="0" w:firstLine="567"/>
        <w:contextualSpacing w:val="0"/>
        <w:outlineLvl w:val="9"/>
        <w:rPr>
          <w:b w:val="0"/>
        </w:rPr>
      </w:pPr>
      <w:r w:rsidRPr="005423C2">
        <w:rPr>
          <w:b w:val="0"/>
        </w:rPr>
        <w:t>изпълни задължението си по чл. 112, ал. 1, т. 2 от ЗОП като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както следва:</w:t>
      </w:r>
    </w:p>
    <w:p w:rsidR="00FB0223" w:rsidRDefault="00FB0223" w:rsidP="00FB0223">
      <w:pPr>
        <w:pStyle w:val="21"/>
        <w:keepLines w:val="0"/>
        <w:spacing w:before="0" w:line="240" w:lineRule="auto"/>
        <w:ind w:left="567"/>
        <w:contextualSpacing w:val="0"/>
        <w:outlineLvl w:val="9"/>
        <w:rPr>
          <w:b w:val="0"/>
        </w:rPr>
      </w:pPr>
      <w:r w:rsidRPr="00B628EC">
        <w:rPr>
          <w:b w:val="0"/>
        </w:rPr>
        <w:t>а) за обстоятелствата по чл. 54, ал. 1, т. 1 от ЗОП – свидетелство за съдимост;</w:t>
      </w:r>
    </w:p>
    <w:p w:rsidR="00FB0223" w:rsidRPr="00F73EA0" w:rsidRDefault="00FB0223" w:rsidP="00FB0223">
      <w:pPr>
        <w:pStyle w:val="21"/>
        <w:keepLines w:val="0"/>
        <w:spacing w:before="0" w:line="240" w:lineRule="auto"/>
        <w:ind w:firstLine="567"/>
        <w:contextualSpacing w:val="0"/>
        <w:outlineLvl w:val="9"/>
        <w:rPr>
          <w:b w:val="0"/>
        </w:rPr>
      </w:pPr>
      <w:r>
        <w:rPr>
          <w:b w:val="0"/>
        </w:rPr>
        <w:t>б) за обстоятелството по чл. 54, ал. 1, т. 3 от ЗОП – удостоверение от органите по приходите и удостоверение от общината по седалището на възложите</w:t>
      </w:r>
      <w:r w:rsidR="002760CE">
        <w:rPr>
          <w:b w:val="0"/>
        </w:rPr>
        <w:t>л</w:t>
      </w:r>
      <w:r>
        <w:rPr>
          <w:b w:val="0"/>
        </w:rPr>
        <w:t>я и на участника;</w:t>
      </w:r>
    </w:p>
    <w:p w:rsidR="00FB0223" w:rsidRDefault="00FB0223" w:rsidP="00FB0223">
      <w:pPr>
        <w:pStyle w:val="21"/>
        <w:keepLines w:val="0"/>
        <w:spacing w:before="0" w:line="240" w:lineRule="auto"/>
        <w:ind w:firstLine="567"/>
        <w:contextualSpacing w:val="0"/>
        <w:outlineLvl w:val="9"/>
        <w:rPr>
          <w:b w:val="0"/>
        </w:rPr>
      </w:pPr>
      <w:r>
        <w:rPr>
          <w:b w:val="0"/>
        </w:rPr>
        <w:t>в</w:t>
      </w:r>
      <w:r w:rsidRPr="00B628EC">
        <w:rPr>
          <w:b w:val="0"/>
        </w:rPr>
        <w:t>) за обстоятелството по чл. 54, ал. 1, т. 6</w:t>
      </w:r>
      <w:r>
        <w:rPr>
          <w:b w:val="0"/>
        </w:rPr>
        <w:t xml:space="preserve"> и по чл. 56, ал. 1, т. 4</w:t>
      </w:r>
      <w:r w:rsidRPr="00B628EC">
        <w:rPr>
          <w:b w:val="0"/>
        </w:rPr>
        <w:t xml:space="preserve"> от ЗОП – удостоверение от органите на Изпълнителна агенц</w:t>
      </w:r>
      <w:r>
        <w:rPr>
          <w:b w:val="0"/>
        </w:rPr>
        <w:t>ия „Главна инспекция по труда“;</w:t>
      </w:r>
    </w:p>
    <w:p w:rsidR="00FB0223" w:rsidRDefault="00FB0223" w:rsidP="00FB0223">
      <w:pPr>
        <w:pStyle w:val="21"/>
        <w:keepLines w:val="0"/>
        <w:spacing w:before="0" w:line="240" w:lineRule="auto"/>
        <w:ind w:firstLine="567"/>
        <w:contextualSpacing w:val="0"/>
        <w:outlineLvl w:val="9"/>
        <w:rPr>
          <w:b w:val="0"/>
        </w:rPr>
      </w:pPr>
      <w:r>
        <w:rPr>
          <w:b w:val="0"/>
        </w:rPr>
        <w:t>г) за обстоятелствата по чл. 55, ал. 1, т. 1 – удостоверение издадено от Агенцията по вписванията;</w:t>
      </w:r>
    </w:p>
    <w:p w:rsidR="00FB0223" w:rsidRDefault="00FB0223" w:rsidP="00FB0223">
      <w:pPr>
        <w:pStyle w:val="21"/>
        <w:keepLines w:val="0"/>
        <w:spacing w:before="0" w:line="240" w:lineRule="auto"/>
        <w:ind w:firstLine="567"/>
        <w:contextualSpacing w:val="0"/>
        <w:outlineLvl w:val="9"/>
      </w:pPr>
      <w:r w:rsidRPr="003328D5">
        <w:t xml:space="preserve">Забележка: </w:t>
      </w:r>
    </w:p>
    <w:p w:rsidR="00FB0223" w:rsidRPr="009C30E7" w:rsidRDefault="00FB0223" w:rsidP="00FB0223">
      <w:pPr>
        <w:pStyle w:val="21"/>
        <w:spacing w:before="0" w:line="240" w:lineRule="auto"/>
        <w:ind w:firstLine="567"/>
        <w:rPr>
          <w:b w:val="0"/>
        </w:rPr>
      </w:pPr>
      <w:r w:rsidRPr="003328D5">
        <w:rPr>
          <w:b w:val="0"/>
        </w:rPr>
        <w:t>Участникът определен за изпълнител няма задължение да представя документи</w:t>
      </w:r>
      <w:r>
        <w:rPr>
          <w:b w:val="0"/>
        </w:rPr>
        <w:t>:</w:t>
      </w:r>
    </w:p>
    <w:p w:rsidR="00FB0223" w:rsidRPr="009C30E7" w:rsidRDefault="00FB0223" w:rsidP="00FB0223">
      <w:pPr>
        <w:pStyle w:val="21"/>
        <w:spacing w:before="0" w:line="240" w:lineRule="auto"/>
        <w:ind w:firstLine="567"/>
        <w:rPr>
          <w:b w:val="0"/>
        </w:rPr>
      </w:pPr>
      <w:r w:rsidRPr="009C30E7">
        <w:rPr>
          <w:b w:val="0"/>
        </w:rPr>
        <w:t>1. които вече са били предоставени</w:t>
      </w:r>
      <w:r>
        <w:rPr>
          <w:b w:val="0"/>
        </w:rPr>
        <w:t xml:space="preserve"> на възложителя</w:t>
      </w:r>
      <w:r w:rsidRPr="009C30E7">
        <w:rPr>
          <w:b w:val="0"/>
        </w:rPr>
        <w:t xml:space="preserve">; </w:t>
      </w:r>
    </w:p>
    <w:p w:rsidR="00FB0223" w:rsidRPr="009C30E7" w:rsidRDefault="00FB0223" w:rsidP="00FB0223">
      <w:pPr>
        <w:pStyle w:val="21"/>
        <w:spacing w:before="0" w:line="240" w:lineRule="auto"/>
        <w:ind w:firstLine="567"/>
        <w:rPr>
          <w:b w:val="0"/>
        </w:rPr>
      </w:pPr>
      <w:r w:rsidRPr="009C30E7">
        <w:rPr>
          <w:b w:val="0"/>
        </w:rPr>
        <w:lastRenderedPageBreak/>
        <w:t xml:space="preserve">2. до които </w:t>
      </w:r>
      <w:r>
        <w:rPr>
          <w:b w:val="0"/>
        </w:rPr>
        <w:t xml:space="preserve">възложителя </w:t>
      </w:r>
      <w:r w:rsidRPr="009C30E7">
        <w:rPr>
          <w:b w:val="0"/>
        </w:rPr>
        <w:t xml:space="preserve">има достъп по служебен път или чрез публичен регистър; </w:t>
      </w:r>
    </w:p>
    <w:p w:rsidR="00FB0223" w:rsidRPr="009C30E7" w:rsidRDefault="00FB0223" w:rsidP="00FB0223">
      <w:pPr>
        <w:pStyle w:val="21"/>
        <w:spacing w:before="0" w:line="240" w:lineRule="auto"/>
        <w:ind w:firstLine="567"/>
        <w:rPr>
          <w:b w:val="0"/>
        </w:rPr>
      </w:pPr>
      <w:r w:rsidRPr="009C30E7">
        <w:rPr>
          <w:b w:val="0"/>
        </w:rPr>
        <w:t>3. които могат да бъдат осигурени чрез пряк и безплатен достъп до националните бази данни на държавите членки.</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B628EC">
        <w:rPr>
          <w:b w:val="0"/>
        </w:rPr>
        <w:t>представи определената гаранция за изпълнение на договора;</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за липса на основания за изключване по чл. 54, ал. 1, т. 4</w:t>
      </w:r>
      <w:r>
        <w:rPr>
          <w:b w:val="0"/>
        </w:rPr>
        <w:t>, 5</w:t>
      </w:r>
      <w:r w:rsidRPr="004049B7">
        <w:rPr>
          <w:b w:val="0"/>
        </w:rPr>
        <w:t xml:space="preserve"> и 7 и чл. 55, ал. 1, т. 3-5 от ЗОП;</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59, ал. 1, т. 3 от Закона за мерките срещу изпирането на пари;</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Pr>
          <w:b w:val="0"/>
        </w:rPr>
        <w:t>представи декларация за</w:t>
      </w:r>
      <w:r w:rsidRPr="00AC243C">
        <w:rPr>
          <w:b w:val="0"/>
        </w:rPr>
        <w:t xml:space="preserve"> обстоятелствата по чл. 69 от Закона за противодействие на корупцията и за отнемане на незаконн</w:t>
      </w:r>
      <w:r>
        <w:rPr>
          <w:b w:val="0"/>
        </w:rPr>
        <w:t>о придобито имущество (ЗПКОНПИ);</w:t>
      </w:r>
    </w:p>
    <w:p w:rsidR="00FB0223" w:rsidRPr="004049B7"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FB0223" w:rsidRPr="00B628EC"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B628EC">
        <w:rPr>
          <w:b w:val="0"/>
        </w:rPr>
        <w:t xml:space="preserve">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w:t>
      </w:r>
      <w:r>
        <w:rPr>
          <w:b w:val="0"/>
        </w:rPr>
        <w:t>в</w:t>
      </w:r>
      <w:r w:rsidRPr="00B628EC">
        <w:rPr>
          <w:b w:val="0"/>
        </w:rPr>
        <w:t>ъзложителя в условията на обявената поръчка.</w:t>
      </w:r>
    </w:p>
    <w:p w:rsidR="00FB0223" w:rsidRDefault="00FB0223" w:rsidP="00162BEA">
      <w:pPr>
        <w:tabs>
          <w:tab w:val="left" w:pos="360"/>
        </w:tabs>
        <w:suppressAutoHyphens/>
        <w:jc w:val="both"/>
        <w:rPr>
          <w:rFonts w:ascii="Times New Roman" w:eastAsia="MS ??" w:hAnsi="Times New Roman" w:cs="Times New Roman"/>
          <w:sz w:val="24"/>
          <w:szCs w:val="24"/>
        </w:rPr>
      </w:pPr>
    </w:p>
    <w:p w:rsidR="00FB0223" w:rsidRPr="00FB0223" w:rsidRDefault="00162BEA" w:rsidP="00FB0223">
      <w:pPr>
        <w:pStyle w:val="ae"/>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B0223" w:rsidRDefault="00162BEA" w:rsidP="00FB0223">
      <w:pPr>
        <w:pStyle w:val="ae"/>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FB0223" w:rsidRDefault="00162BEA" w:rsidP="00FB0223">
      <w:pPr>
        <w:tabs>
          <w:tab w:val="left" w:pos="426"/>
          <w:tab w:val="right" w:leader="dot" w:pos="8290"/>
        </w:tabs>
        <w:suppressAutoHyphen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FB0223" w:rsidRPr="00FB0223" w:rsidRDefault="00E258B7" w:rsidP="00587BA5">
      <w:pPr>
        <w:pStyle w:val="ae"/>
        <w:numPr>
          <w:ilvl w:val="1"/>
          <w:numId w:val="20"/>
        </w:numPr>
        <w:tabs>
          <w:tab w:val="right" w:leader="dot" w:pos="426"/>
        </w:tabs>
        <w:suppressAutoHyphens/>
        <w:ind w:left="-142" w:firstLine="568"/>
        <w:jc w:val="both"/>
        <w:rPr>
          <w:rFonts w:ascii="Times New Roman" w:hAnsi="Times New Roman" w:cs="Times New Roman"/>
          <w:sz w:val="24"/>
          <w:szCs w:val="24"/>
          <w:lang w:val="ru-RU"/>
        </w:rPr>
      </w:pPr>
      <w:r w:rsidRPr="00FB0223">
        <w:rPr>
          <w:rFonts w:ascii="Times New Roman" w:hAnsi="Times New Roman" w:cs="Times New Roman"/>
          <w:sz w:val="24"/>
          <w:szCs w:val="24"/>
        </w:rPr>
        <w:t xml:space="preserve">Възложителят не сключва договор, когато участникът, класиран на първо място: </w:t>
      </w:r>
    </w:p>
    <w:p w:rsidR="00FB0223" w:rsidRPr="00FB0223" w:rsidRDefault="00E258B7" w:rsidP="00E258B7">
      <w:pPr>
        <w:pStyle w:val="21"/>
        <w:keepLines w:val="0"/>
        <w:numPr>
          <w:ilvl w:val="0"/>
          <w:numId w:val="21"/>
        </w:numPr>
        <w:tabs>
          <w:tab w:val="left" w:pos="567"/>
          <w:tab w:val="left" w:pos="1134"/>
          <w:tab w:val="left" w:pos="1260"/>
        </w:tabs>
        <w:spacing w:before="0" w:line="240" w:lineRule="auto"/>
        <w:ind w:left="0" w:firstLine="360"/>
        <w:contextualSpacing w:val="0"/>
        <w:outlineLvl w:val="9"/>
        <w:rPr>
          <w:b w:val="0"/>
        </w:rPr>
      </w:pPr>
      <w:r w:rsidRPr="00FB0223">
        <w:rPr>
          <w:b w:val="0"/>
        </w:rPr>
        <w:t xml:space="preserve"> откаже да сключи договор</w:t>
      </w:r>
      <w:r w:rsidR="00FB0223" w:rsidRPr="00FB0223">
        <w:rPr>
          <w:b w:val="0"/>
        </w:rPr>
        <w:t>. За отказ от сключване на договор се приема и неявяването на уговорената дата за сключване на договор, освен ако неявяването е по обективни причини, за което възложителят е уведомен своевременно;</w:t>
      </w:r>
      <w:r w:rsidRPr="00FB0223">
        <w:rPr>
          <w:b w:val="0"/>
        </w:rPr>
        <w:t xml:space="preserve"> </w:t>
      </w:r>
    </w:p>
    <w:p w:rsidR="00FB0223" w:rsidRDefault="00E258B7"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 xml:space="preserve">- не изпълни някое от условията на чл.112, ал. 1 от ЗОП, или </w:t>
      </w:r>
    </w:p>
    <w:p w:rsidR="00162BEA" w:rsidRPr="00FB4BF0" w:rsidRDefault="00E258B7"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t>- не докаже, че не са налице основания за отстраняване от процедурата.</w:t>
      </w:r>
    </w:p>
    <w:p w:rsidR="00814990" w:rsidRPr="00FB4BF0" w:rsidRDefault="00587BA5"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lastRenderedPageBreak/>
        <w:t>В случаите по т. 2.4. възложителят прекратява процедурата или изменя влязлото в сила решение в частта за определяне на изпълнител и с мотивирано решение определя втория класиран участник, ако има такъв, за изпълнител.</w:t>
      </w:r>
    </w:p>
    <w:p w:rsidR="00587BA5" w:rsidRPr="00FB4BF0" w:rsidRDefault="00587BA5" w:rsidP="00587BA5">
      <w:pPr>
        <w:pStyle w:val="31"/>
        <w:tabs>
          <w:tab w:val="left" w:pos="426"/>
          <w:tab w:val="left" w:pos="1134"/>
        </w:tabs>
        <w:spacing w:after="0"/>
        <w:ind w:left="0"/>
        <w:jc w:val="both"/>
        <w:rPr>
          <w:sz w:val="24"/>
          <w:szCs w:val="24"/>
        </w:rPr>
      </w:pPr>
      <w:r w:rsidRPr="00FB4BF0">
        <w:rPr>
          <w:sz w:val="24"/>
          <w:szCs w:val="24"/>
        </w:rPr>
        <w:tab/>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w:t>
      </w:r>
    </w:p>
    <w:p w:rsidR="00587BA5" w:rsidRPr="00FB4BF0" w:rsidRDefault="00587BA5" w:rsidP="00587BA5">
      <w:pPr>
        <w:pStyle w:val="31"/>
        <w:tabs>
          <w:tab w:val="left" w:pos="426"/>
          <w:tab w:val="left" w:pos="1134"/>
        </w:tabs>
        <w:spacing w:after="0"/>
        <w:ind w:left="0"/>
        <w:jc w:val="both"/>
        <w:rPr>
          <w:sz w:val="24"/>
          <w:szCs w:val="24"/>
        </w:rPr>
      </w:pPr>
      <w:r w:rsidRPr="00FB4BF0">
        <w:rPr>
          <w:sz w:val="24"/>
          <w:szCs w:val="24"/>
        </w:rPr>
        <w:tab/>
        <w:t>Неразделна част от договора е техническата спецификация</w:t>
      </w:r>
    </w:p>
    <w:p w:rsidR="00814990" w:rsidRPr="00587BA5" w:rsidRDefault="00587BA5" w:rsidP="00587BA5">
      <w:pPr>
        <w:pStyle w:val="31"/>
        <w:tabs>
          <w:tab w:val="left" w:pos="426"/>
          <w:tab w:val="left" w:pos="1134"/>
        </w:tabs>
        <w:spacing w:after="0"/>
        <w:ind w:left="0"/>
        <w:jc w:val="both"/>
        <w:rPr>
          <w:sz w:val="24"/>
          <w:szCs w:val="24"/>
        </w:rPr>
      </w:pPr>
      <w:r>
        <w:rPr>
          <w:sz w:val="24"/>
          <w:szCs w:val="24"/>
        </w:rPr>
        <w:tab/>
      </w:r>
      <w:r w:rsidR="00814990" w:rsidRPr="00FC1292">
        <w:rPr>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b/>
          <w:sz w:val="24"/>
          <w:szCs w:val="24"/>
        </w:rPr>
        <w:t>„</w:t>
      </w:r>
      <w:r w:rsidR="0013791E" w:rsidRPr="00FC1292">
        <w:rPr>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E258B7">
      <w:pPr>
        <w:tabs>
          <w:tab w:val="left" w:pos="567"/>
          <w:tab w:val="left" w:pos="1134"/>
        </w:tabs>
        <w:jc w:val="both"/>
        <w:rPr>
          <w:rFonts w:ascii="Times New Roman" w:hAnsi="Times New Roman" w:cs="Times New Roman"/>
          <w:sz w:val="24"/>
          <w:szCs w:val="24"/>
        </w:rPr>
      </w:pPr>
    </w:p>
    <w:p w:rsidR="00E258B7" w:rsidRPr="004F1E9B" w:rsidRDefault="00E258B7" w:rsidP="00E258B7">
      <w:pPr>
        <w:tabs>
          <w:tab w:val="left" w:pos="567"/>
          <w:tab w:val="left" w:pos="1134"/>
        </w:tabs>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0359D7" w:rsidRDefault="00E258B7" w:rsidP="00E258B7">
      <w:pPr>
        <w:tabs>
          <w:tab w:val="left" w:pos="567"/>
          <w:tab w:val="left" w:pos="1134"/>
        </w:tabs>
        <w:jc w:val="both"/>
        <w:rPr>
          <w:rFonts w:ascii="Times New Roman" w:eastAsia="MS ??" w:hAnsi="Times New Roman" w:cs="Times New Roman"/>
          <w:b/>
          <w:sz w:val="24"/>
          <w:szCs w:val="24"/>
        </w:rPr>
      </w:pPr>
      <w:r w:rsidRPr="00FC1292">
        <w:rPr>
          <w:rFonts w:ascii="Times New Roman" w:hAnsi="Times New Roman" w:cs="Times New Roman"/>
          <w:sz w:val="24"/>
          <w:szCs w:val="24"/>
        </w:rPr>
        <w:t xml:space="preserve">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w:t>
      </w:r>
      <w:r w:rsidR="00587BA5">
        <w:rPr>
          <w:rFonts w:ascii="Times New Roman" w:hAnsi="Times New Roman" w:cs="Times New Roman"/>
          <w:sz w:val="24"/>
          <w:szCs w:val="24"/>
        </w:rPr>
        <w:t>от ЗОП</w:t>
      </w:r>
      <w:r w:rsidRPr="00FC1292">
        <w:rPr>
          <w:rFonts w:ascii="Times New Roman" w:hAnsi="Times New Roman" w:cs="Times New Roman"/>
          <w:sz w:val="24"/>
          <w:szCs w:val="24"/>
        </w:rPr>
        <w:t>-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0359D7" w:rsidRDefault="00162BEA" w:rsidP="00162BEA">
      <w:pPr>
        <w:tabs>
          <w:tab w:val="left" w:pos="567"/>
          <w:tab w:val="left" w:pos="1134"/>
        </w:tabs>
        <w:jc w:val="center"/>
        <w:rPr>
          <w:rFonts w:ascii="Times New Roman" w:eastAsia="MS ??" w:hAnsi="Times New Roman" w:cs="Times New Roman"/>
          <w:b/>
          <w:sz w:val="24"/>
          <w:szCs w:val="24"/>
        </w:rPr>
      </w:pPr>
    </w:p>
    <w:p w:rsidR="00162BEA" w:rsidRPr="00FC1292" w:rsidRDefault="00162BEA" w:rsidP="004F1E9B">
      <w:pPr>
        <w:shd w:val="clear" w:color="auto" w:fill="C2D69B" w:themeFill="accent3" w:themeFillTint="99"/>
        <w:tabs>
          <w:tab w:val="left" w:pos="567"/>
          <w:tab w:val="left" w:pos="1134"/>
        </w:tabs>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IX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ГАРАНЦИЯ ЗА ИЗПЪЛНЕНИЕ</w:t>
      </w:r>
    </w:p>
    <w:p w:rsidR="0013791E" w:rsidRP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1.Гаранцията за изпълнение на договора е в размер на 2 (два) % от стойността на договора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отговорността на Изпълнителя или парична сума, преведена по банкова сметка на </w:t>
      </w:r>
    </w:p>
    <w:p w:rsidR="0013791E"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РИОСВ –</w:t>
      </w:r>
      <w:r w:rsidR="00857A4E" w:rsidRPr="00857A4E">
        <w:rPr>
          <w:rFonts w:ascii="Times New Roman" w:hAnsi="Times New Roman" w:cs="Times New Roman"/>
          <w:sz w:val="24"/>
          <w:szCs w:val="24"/>
        </w:rPr>
        <w:t xml:space="preserve"> </w:t>
      </w:r>
      <w:r w:rsidRPr="00723841">
        <w:rPr>
          <w:rFonts w:ascii="Times New Roman" w:hAnsi="Times New Roman" w:cs="Times New Roman"/>
          <w:sz w:val="24"/>
          <w:szCs w:val="24"/>
        </w:rPr>
        <w:t>София</w:t>
      </w:r>
      <w:r w:rsidR="00E258B7"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IBAN: </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BIC:</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 </w:t>
      </w:r>
      <w:r w:rsidR="0013791E" w:rsidRPr="00723841">
        <w:rPr>
          <w:rFonts w:ascii="Times New Roman" w:hAnsi="Times New Roman" w:cs="Times New Roman"/>
          <w:sz w:val="24"/>
          <w:szCs w:val="24"/>
        </w:rPr>
        <w:t>………………..</w:t>
      </w:r>
    </w:p>
    <w:p w:rsidR="00E258B7"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банка</w:t>
      </w:r>
      <w:r w:rsidR="00E258B7" w:rsidRPr="00723841">
        <w:rPr>
          <w:rFonts w:ascii="Times New Roman" w:hAnsi="Times New Roman" w:cs="Times New Roman"/>
          <w:sz w:val="24"/>
          <w:szCs w:val="24"/>
        </w:rPr>
        <w:t>, клон</w:t>
      </w:r>
      <w:r w:rsidRPr="00723841">
        <w:rPr>
          <w:rFonts w:ascii="Times New Roman" w:hAnsi="Times New Roman" w:cs="Times New Roman"/>
          <w:sz w:val="24"/>
          <w:szCs w:val="24"/>
        </w:rPr>
        <w:t>………………………</w:t>
      </w:r>
      <w:r w:rsidR="00E258B7" w:rsidRPr="00723841">
        <w:rPr>
          <w:rFonts w:ascii="Times New Roman" w:hAnsi="Times New Roman" w:cs="Times New Roman"/>
          <w:sz w:val="24"/>
          <w:szCs w:val="24"/>
        </w:rPr>
        <w:t xml:space="preserve">.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ab/>
        <w:t>Участникът сам избира формата на гаранцията за изпълнение на договора. Участникът,</w:t>
      </w:r>
      <w:r w:rsidRPr="00FC1292">
        <w:rPr>
          <w:rFonts w:ascii="Times New Roman" w:hAnsi="Times New Roman" w:cs="Times New Roman"/>
          <w:sz w:val="24"/>
          <w:szCs w:val="24"/>
        </w:rPr>
        <w:t xml:space="preserve">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13791E">
      <w:pPr>
        <w:tabs>
          <w:tab w:val="left" w:pos="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трето ползващо лице по тази застраховка.</w:t>
      </w:r>
    </w:p>
    <w:p w:rsidR="00162BEA" w:rsidRPr="00FC1292" w:rsidRDefault="004F1E9B" w:rsidP="00162BEA">
      <w:pPr>
        <w:tabs>
          <w:tab w:val="left" w:pos="0"/>
          <w:tab w:val="left" w:pos="142"/>
        </w:tabs>
        <w:suppressAutoHyphens/>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банкови гаранции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723841">
        <w:rPr>
          <w:rFonts w:ascii="Times New Roman" w:eastAsia="MS ??" w:hAnsi="Times New Roman" w:cs="Times New Roman"/>
          <w:sz w:val="24"/>
          <w:szCs w:val="24"/>
        </w:rPr>
        <w:t>ята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162BEA">
      <w:pPr>
        <w:tabs>
          <w:tab w:val="left" w:pos="0"/>
          <w:tab w:val="left" w:pos="142"/>
        </w:tabs>
        <w:suppressAutoHyphens/>
        <w:jc w:val="center"/>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0"/>
          <w:tab w:val="left" w:pos="142"/>
        </w:tabs>
        <w:suppressAutoHyphens/>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НАЧИН НА ПЛАЩАНЕ ПО ДОГОВОРА</w:t>
      </w:r>
    </w:p>
    <w:p w:rsidR="00162BEA" w:rsidRPr="00FC1292" w:rsidRDefault="00162BEA" w:rsidP="00162BEA">
      <w:pPr>
        <w:tabs>
          <w:tab w:val="left" w:pos="360"/>
        </w:tabs>
        <w:suppressAutoHyphens/>
        <w:ind w:firstLine="567"/>
        <w:jc w:val="both"/>
        <w:rPr>
          <w:rFonts w:ascii="Times New Roman" w:eastAsia="MS ??" w:hAnsi="Times New Roman" w:cs="Times New Roman"/>
          <w:b/>
          <w:sz w:val="24"/>
          <w:szCs w:val="24"/>
        </w:rPr>
      </w:pPr>
    </w:p>
    <w:p w:rsidR="00162BEA" w:rsidRPr="00FC1292" w:rsidRDefault="001E63B2" w:rsidP="00162BEA">
      <w:pPr>
        <w:tabs>
          <w:tab w:val="left" w:pos="0"/>
          <w:tab w:val="left" w:pos="142"/>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w:t>
      </w:r>
      <w:r w:rsidR="00587BA5">
        <w:rPr>
          <w:rFonts w:ascii="Times New Roman" w:hAnsi="Times New Roman" w:cs="Times New Roman"/>
          <w:sz w:val="24"/>
          <w:szCs w:val="24"/>
        </w:rPr>
        <w:t>7</w:t>
      </w:r>
      <w:r w:rsidRPr="00FC1292">
        <w:rPr>
          <w:rFonts w:ascii="Times New Roman" w:hAnsi="Times New Roman" w:cs="Times New Roman"/>
          <w:sz w:val="24"/>
          <w:szCs w:val="24"/>
        </w:rPr>
        <w:t>-</w:t>
      </w:r>
      <w:r w:rsidR="00587BA5">
        <w:rPr>
          <w:rFonts w:ascii="Times New Roman" w:hAnsi="Times New Roman" w:cs="Times New Roman"/>
          <w:sz w:val="24"/>
          <w:szCs w:val="24"/>
        </w:rPr>
        <w:t>10</w:t>
      </w:r>
      <w:r w:rsidRPr="00FC1292">
        <w:rPr>
          <w:rFonts w:ascii="Times New Roman" w:hAnsi="Times New Roman" w:cs="Times New Roman"/>
          <w:sz w:val="24"/>
          <w:szCs w:val="24"/>
        </w:rPr>
        <w:t xml:space="preserve"> от ЗОП.</w:t>
      </w:r>
    </w:p>
    <w:p w:rsidR="00162BEA" w:rsidRPr="00FC1292" w:rsidRDefault="00162BEA" w:rsidP="00162BEA">
      <w:pPr>
        <w:tabs>
          <w:tab w:val="left" w:pos="0"/>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162BEA">
      <w:pPr>
        <w:tabs>
          <w:tab w:val="left" w:pos="0"/>
          <w:tab w:val="left" w:pos="142"/>
        </w:tabs>
        <w:suppressAutoHyphens/>
        <w:jc w:val="both"/>
        <w:rPr>
          <w:rFonts w:ascii="Times New Roman" w:eastAsia="MS ??" w:hAnsi="Times New Roman" w:cs="Times New Roman"/>
          <w:sz w:val="24"/>
          <w:szCs w:val="24"/>
        </w:rPr>
      </w:pPr>
    </w:p>
    <w:p w:rsidR="005F43F4" w:rsidRPr="00FC1292" w:rsidRDefault="00162BEA" w:rsidP="004F1E9B">
      <w:pPr>
        <w:tabs>
          <w:tab w:val="left" w:pos="0"/>
          <w:tab w:val="left" w:pos="142"/>
        </w:tabs>
        <w:suppressAutoHyphens/>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bookmarkStart w:id="8" w:name="_GoBack"/>
      <w:bookmarkEnd w:id="8"/>
    </w:p>
    <w:sectPr w:rsidR="005F43F4" w:rsidRPr="00FC1292" w:rsidSect="00DF12FA">
      <w:headerReference w:type="even" r:id="rId12"/>
      <w:headerReference w:type="default" r:id="rId13"/>
      <w:footerReference w:type="even" r:id="rId14"/>
      <w:footerReference w:type="default" r:id="rId15"/>
      <w:headerReference w:type="first" r:id="rId16"/>
      <w:footerReference w:type="first" r:id="rId17"/>
      <w:pgSz w:w="11906" w:h="16838"/>
      <w:pgMar w:top="1417" w:right="707" w:bottom="1417" w:left="1417" w:header="708"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A6" w:rsidRDefault="00DF75A6" w:rsidP="00162BEA">
      <w:r>
        <w:separator/>
      </w:r>
    </w:p>
  </w:endnote>
  <w:endnote w:type="continuationSeparator" w:id="0">
    <w:p w:rsidR="00DF75A6" w:rsidRDefault="00DF75A6" w:rsidP="0016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Default="00857A4E" w:rsidP="008D7A31">
    <w:pPr>
      <w:pStyle w:val="a7"/>
      <w:framePr w:wrap="around" w:vAnchor="text" w:hAnchor="margin" w:xAlign="right" w:y="1"/>
      <w:rPr>
        <w:rStyle w:val="a9"/>
      </w:rPr>
    </w:pPr>
    <w:r>
      <w:rPr>
        <w:rStyle w:val="a9"/>
      </w:rPr>
      <w:fldChar w:fldCharType="begin"/>
    </w:r>
    <w:r w:rsidR="00F47574">
      <w:rPr>
        <w:rStyle w:val="a9"/>
      </w:rPr>
      <w:instrText xml:space="preserve">PAGE  </w:instrText>
    </w:r>
    <w:r>
      <w:rPr>
        <w:rStyle w:val="a9"/>
      </w:rPr>
      <w:fldChar w:fldCharType="end"/>
    </w:r>
  </w:p>
  <w:p w:rsidR="00F47574" w:rsidRDefault="00F47574" w:rsidP="008D7A3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Default="00857A4E" w:rsidP="008D7A31">
    <w:pPr>
      <w:pStyle w:val="a7"/>
      <w:framePr w:wrap="around" w:vAnchor="text" w:hAnchor="margin" w:xAlign="right" w:y="1"/>
      <w:rPr>
        <w:rStyle w:val="a9"/>
      </w:rPr>
    </w:pPr>
    <w:r>
      <w:rPr>
        <w:rStyle w:val="a9"/>
      </w:rPr>
      <w:fldChar w:fldCharType="begin"/>
    </w:r>
    <w:r w:rsidR="00F47574">
      <w:rPr>
        <w:rStyle w:val="a9"/>
      </w:rPr>
      <w:instrText xml:space="preserve">PAGE  </w:instrText>
    </w:r>
    <w:r>
      <w:rPr>
        <w:rStyle w:val="a9"/>
      </w:rPr>
      <w:fldChar w:fldCharType="separate"/>
    </w:r>
    <w:r w:rsidR="00072CBB">
      <w:rPr>
        <w:rStyle w:val="a9"/>
        <w:noProof/>
      </w:rPr>
      <w:t>26</w:t>
    </w:r>
    <w:r>
      <w:rPr>
        <w:rStyle w:val="a9"/>
      </w:rPr>
      <w:fldChar w:fldCharType="end"/>
    </w:r>
  </w:p>
  <w:p w:rsidR="00F47574" w:rsidRPr="003F5ED9" w:rsidRDefault="00F47574" w:rsidP="00352357">
    <w:pPr>
      <w:pStyle w:val="a7"/>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F47574" w:rsidRPr="003F5ED9" w:rsidRDefault="00F47574" w:rsidP="00352357">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F47574" w:rsidRPr="00DF12FA" w:rsidRDefault="00F47574" w:rsidP="00352357">
    <w:pPr>
      <w:pStyle w:val="a7"/>
      <w:ind w:right="360"/>
      <w:jc w:val="center"/>
      <w:rPr>
        <w:rFonts w:ascii="Times New Roman" w:hAnsi="Times New Roman"/>
        <w: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Default="00F475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A6" w:rsidRDefault="00DF75A6" w:rsidP="00162BEA">
      <w:r>
        <w:separator/>
      </w:r>
    </w:p>
  </w:footnote>
  <w:footnote w:type="continuationSeparator" w:id="0">
    <w:p w:rsidR="00DF75A6" w:rsidRDefault="00DF75A6" w:rsidP="00162BEA">
      <w:r>
        <w:continuationSeparator/>
      </w:r>
    </w:p>
  </w:footnote>
  <w:footnote w:id="1">
    <w:p w:rsidR="00F47574" w:rsidRPr="00F678BA" w:rsidRDefault="00F47574"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Default="00F4757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Pr="009E0212" w:rsidRDefault="00F47574"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F47574" w:rsidRDefault="00F47574"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F47574" w:rsidRDefault="00F47574"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F47574" w:rsidRPr="00CC3430" w:rsidRDefault="00F47574"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574" w:rsidRDefault="00F4757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0E52179C"/>
    <w:multiLevelType w:val="multilevel"/>
    <w:tmpl w:val="E2521DA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nsid w:val="1A9861E9"/>
    <w:multiLevelType w:val="hybridMultilevel"/>
    <w:tmpl w:val="D42ACFD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21BE2CFE"/>
    <w:multiLevelType w:val="multilevel"/>
    <w:tmpl w:val="6B287610"/>
    <w:lvl w:ilvl="0">
      <w:start w:val="35"/>
      <w:numFmt w:val="decimal"/>
      <w:lvlText w:val="%1."/>
      <w:lvlJc w:val="left"/>
      <w:pPr>
        <w:tabs>
          <w:tab w:val="num" w:pos="502"/>
        </w:tabs>
        <w:ind w:left="502" w:hanging="360"/>
      </w:pPr>
      <w:rPr>
        <w:rFonts w:cs="Times New Roman" w:hint="default"/>
        <w:b/>
        <w:i w:val="0"/>
        <w:color w:val="auto"/>
        <w:sz w:val="24"/>
        <w:szCs w:val="24"/>
      </w:rPr>
    </w:lvl>
    <w:lvl w:ilvl="1">
      <w:start w:val="1"/>
      <w:numFmt w:val="decimal"/>
      <w:isLgl/>
      <w:lvlText w:val="%1.%2."/>
      <w:lvlJc w:val="left"/>
      <w:pPr>
        <w:ind w:left="3532" w:hanging="480"/>
      </w:pPr>
      <w:rPr>
        <w:rFonts w:hint="default"/>
        <w:b/>
      </w:rPr>
    </w:lvl>
    <w:lvl w:ilvl="2">
      <w:start w:val="1"/>
      <w:numFmt w:val="decimal"/>
      <w:isLgl/>
      <w:lvlText w:val="%1.%2.%3."/>
      <w:lvlJc w:val="left"/>
      <w:pPr>
        <w:ind w:left="6682" w:hanging="720"/>
      </w:pPr>
      <w:rPr>
        <w:rFonts w:hint="default"/>
      </w:rPr>
    </w:lvl>
    <w:lvl w:ilvl="3">
      <w:start w:val="1"/>
      <w:numFmt w:val="decimal"/>
      <w:isLgl/>
      <w:lvlText w:val="%1.%2.%3.%4."/>
      <w:lvlJc w:val="left"/>
      <w:pPr>
        <w:ind w:left="9592" w:hanging="720"/>
      </w:pPr>
      <w:rPr>
        <w:rFonts w:hint="default"/>
      </w:rPr>
    </w:lvl>
    <w:lvl w:ilvl="4">
      <w:start w:val="1"/>
      <w:numFmt w:val="decimal"/>
      <w:isLgl/>
      <w:lvlText w:val="%1.%2.%3.%4.%5."/>
      <w:lvlJc w:val="left"/>
      <w:pPr>
        <w:ind w:left="12862" w:hanging="1080"/>
      </w:pPr>
      <w:rPr>
        <w:rFonts w:hint="default"/>
      </w:rPr>
    </w:lvl>
    <w:lvl w:ilvl="5">
      <w:start w:val="1"/>
      <w:numFmt w:val="decimal"/>
      <w:isLgl/>
      <w:lvlText w:val="%1.%2.%3.%4.%5.%6."/>
      <w:lvlJc w:val="left"/>
      <w:pPr>
        <w:ind w:left="15772" w:hanging="1080"/>
      </w:pPr>
      <w:rPr>
        <w:rFonts w:hint="default"/>
      </w:rPr>
    </w:lvl>
    <w:lvl w:ilvl="6">
      <w:start w:val="1"/>
      <w:numFmt w:val="decimal"/>
      <w:isLgl/>
      <w:lvlText w:val="%1.%2.%3.%4.%5.%6.%7."/>
      <w:lvlJc w:val="left"/>
      <w:pPr>
        <w:ind w:left="19042" w:hanging="1440"/>
      </w:pPr>
      <w:rPr>
        <w:rFonts w:hint="default"/>
      </w:rPr>
    </w:lvl>
    <w:lvl w:ilvl="7">
      <w:start w:val="1"/>
      <w:numFmt w:val="decimal"/>
      <w:isLgl/>
      <w:lvlText w:val="%1.%2.%3.%4.%5.%6.%7.%8."/>
      <w:lvlJc w:val="left"/>
      <w:pPr>
        <w:ind w:left="21952" w:hanging="1440"/>
      </w:pPr>
      <w:rPr>
        <w:rFonts w:hint="default"/>
      </w:rPr>
    </w:lvl>
    <w:lvl w:ilvl="8">
      <w:start w:val="1"/>
      <w:numFmt w:val="decimal"/>
      <w:isLgl/>
      <w:lvlText w:val="%1.%2.%3.%4.%5.%6.%7.%8.%9."/>
      <w:lvlJc w:val="left"/>
      <w:pPr>
        <w:ind w:left="25222" w:hanging="1800"/>
      </w:pPr>
      <w:rPr>
        <w:rFonts w:hint="default"/>
      </w:rPr>
    </w:lvl>
  </w:abstractNum>
  <w:abstractNum w:abstractNumId="7">
    <w:nsid w:val="250F59DC"/>
    <w:multiLevelType w:val="multilevel"/>
    <w:tmpl w:val="0F78DE9A"/>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F37555F"/>
    <w:multiLevelType w:val="hybridMultilevel"/>
    <w:tmpl w:val="E44243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11">
    <w:nsid w:val="43CD5D60"/>
    <w:multiLevelType w:val="hybridMultilevel"/>
    <w:tmpl w:val="6BFAE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AB07385"/>
    <w:multiLevelType w:val="multilevel"/>
    <w:tmpl w:val="6B2A967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nsid w:val="4D033405"/>
    <w:multiLevelType w:val="multilevel"/>
    <w:tmpl w:val="9E187E92"/>
    <w:lvl w:ilvl="0">
      <w:start w:val="24"/>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nsid w:val="55C9442F"/>
    <w:multiLevelType w:val="multilevel"/>
    <w:tmpl w:val="385C7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nsid w:val="561659B8"/>
    <w:multiLevelType w:val="hybridMultilevel"/>
    <w:tmpl w:val="24C2AF34"/>
    <w:lvl w:ilvl="0" w:tplc="24426982">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18">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74105EB1"/>
    <w:multiLevelType w:val="multilevel"/>
    <w:tmpl w:val="66F2D55E"/>
    <w:lvl w:ilvl="0">
      <w:start w:val="9"/>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0">
    <w:nsid w:val="7C2F6772"/>
    <w:multiLevelType w:val="multilevel"/>
    <w:tmpl w:val="AD7E4606"/>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1"/>
  </w:num>
  <w:num w:numId="11">
    <w:abstractNumId w:val="17"/>
  </w:num>
  <w:num w:numId="12">
    <w:abstractNumId w:val="11"/>
  </w:num>
  <w:num w:numId="13">
    <w:abstractNumId w:val="2"/>
  </w:num>
  <w:num w:numId="14">
    <w:abstractNumId w:val="15"/>
  </w:num>
  <w:num w:numId="15">
    <w:abstractNumId w:val="13"/>
  </w:num>
  <w:num w:numId="16">
    <w:abstractNumId w:val="7"/>
  </w:num>
  <w:num w:numId="17">
    <w:abstractNumId w:val="6"/>
  </w:num>
  <w:num w:numId="18">
    <w:abstractNumId w:val="20"/>
  </w:num>
  <w:num w:numId="19">
    <w:abstractNumId w:val="9"/>
  </w:num>
  <w:num w:numId="20">
    <w:abstractNumId w:val="12"/>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EA"/>
    <w:rsid w:val="000359D7"/>
    <w:rsid w:val="000361D4"/>
    <w:rsid w:val="0006133C"/>
    <w:rsid w:val="00072CBB"/>
    <w:rsid w:val="00081036"/>
    <w:rsid w:val="00082494"/>
    <w:rsid w:val="0009662A"/>
    <w:rsid w:val="000B2D62"/>
    <w:rsid w:val="000D27B1"/>
    <w:rsid w:val="000E7427"/>
    <w:rsid w:val="0013791E"/>
    <w:rsid w:val="00146CDE"/>
    <w:rsid w:val="00162BEA"/>
    <w:rsid w:val="00164D44"/>
    <w:rsid w:val="001708CF"/>
    <w:rsid w:val="001868E1"/>
    <w:rsid w:val="001E63B2"/>
    <w:rsid w:val="002007F4"/>
    <w:rsid w:val="00202227"/>
    <w:rsid w:val="00205F6E"/>
    <w:rsid w:val="00216CC5"/>
    <w:rsid w:val="00217BC0"/>
    <w:rsid w:val="00222D35"/>
    <w:rsid w:val="00234A17"/>
    <w:rsid w:val="00246171"/>
    <w:rsid w:val="002475B9"/>
    <w:rsid w:val="0025068C"/>
    <w:rsid w:val="00255395"/>
    <w:rsid w:val="002760CE"/>
    <w:rsid w:val="00290DD4"/>
    <w:rsid w:val="002A7D0D"/>
    <w:rsid w:val="002C0FC2"/>
    <w:rsid w:val="002D114C"/>
    <w:rsid w:val="00307D62"/>
    <w:rsid w:val="00327BD2"/>
    <w:rsid w:val="0033282F"/>
    <w:rsid w:val="00346A4E"/>
    <w:rsid w:val="00352357"/>
    <w:rsid w:val="003602A8"/>
    <w:rsid w:val="003A42D4"/>
    <w:rsid w:val="003F10EC"/>
    <w:rsid w:val="003F5ED9"/>
    <w:rsid w:val="003F7D6D"/>
    <w:rsid w:val="00430E60"/>
    <w:rsid w:val="0044247C"/>
    <w:rsid w:val="00446F4C"/>
    <w:rsid w:val="00477A8C"/>
    <w:rsid w:val="004A112E"/>
    <w:rsid w:val="004F1E9B"/>
    <w:rsid w:val="005423C2"/>
    <w:rsid w:val="00565CF3"/>
    <w:rsid w:val="00567770"/>
    <w:rsid w:val="00583A24"/>
    <w:rsid w:val="00587BA5"/>
    <w:rsid w:val="005C6CD5"/>
    <w:rsid w:val="005F43F4"/>
    <w:rsid w:val="0060232A"/>
    <w:rsid w:val="00660D81"/>
    <w:rsid w:val="00677A82"/>
    <w:rsid w:val="006861A7"/>
    <w:rsid w:val="006903A7"/>
    <w:rsid w:val="006A6F6B"/>
    <w:rsid w:val="006F4F64"/>
    <w:rsid w:val="00713B3B"/>
    <w:rsid w:val="00723841"/>
    <w:rsid w:val="007270E4"/>
    <w:rsid w:val="0073767A"/>
    <w:rsid w:val="00740049"/>
    <w:rsid w:val="00742BFF"/>
    <w:rsid w:val="00745581"/>
    <w:rsid w:val="00755683"/>
    <w:rsid w:val="00784A18"/>
    <w:rsid w:val="00787719"/>
    <w:rsid w:val="007C4BB8"/>
    <w:rsid w:val="007C4F04"/>
    <w:rsid w:val="007D1FAE"/>
    <w:rsid w:val="00814990"/>
    <w:rsid w:val="00857A4E"/>
    <w:rsid w:val="008B1116"/>
    <w:rsid w:val="008D7A31"/>
    <w:rsid w:val="00906106"/>
    <w:rsid w:val="009067D2"/>
    <w:rsid w:val="00925470"/>
    <w:rsid w:val="00927EE1"/>
    <w:rsid w:val="00961B3D"/>
    <w:rsid w:val="00993F56"/>
    <w:rsid w:val="009B541A"/>
    <w:rsid w:val="009F1A99"/>
    <w:rsid w:val="00A022AE"/>
    <w:rsid w:val="00A05CF4"/>
    <w:rsid w:val="00A66006"/>
    <w:rsid w:val="00A91195"/>
    <w:rsid w:val="00AC279D"/>
    <w:rsid w:val="00B81976"/>
    <w:rsid w:val="00BB63A3"/>
    <w:rsid w:val="00BD6734"/>
    <w:rsid w:val="00BE32F5"/>
    <w:rsid w:val="00BF265C"/>
    <w:rsid w:val="00BF46D9"/>
    <w:rsid w:val="00C04D24"/>
    <w:rsid w:val="00C338E2"/>
    <w:rsid w:val="00C347D6"/>
    <w:rsid w:val="00C800DD"/>
    <w:rsid w:val="00C829CF"/>
    <w:rsid w:val="00C86E9E"/>
    <w:rsid w:val="00C91FDD"/>
    <w:rsid w:val="00CB1C27"/>
    <w:rsid w:val="00CC3430"/>
    <w:rsid w:val="00CC3A4F"/>
    <w:rsid w:val="00CF4CD2"/>
    <w:rsid w:val="00D221E0"/>
    <w:rsid w:val="00D22BAA"/>
    <w:rsid w:val="00D3439A"/>
    <w:rsid w:val="00D42D65"/>
    <w:rsid w:val="00D5578B"/>
    <w:rsid w:val="00D72273"/>
    <w:rsid w:val="00D932D0"/>
    <w:rsid w:val="00DB303D"/>
    <w:rsid w:val="00DB4705"/>
    <w:rsid w:val="00DE710C"/>
    <w:rsid w:val="00DF12FA"/>
    <w:rsid w:val="00DF75A6"/>
    <w:rsid w:val="00E064BE"/>
    <w:rsid w:val="00E11AA0"/>
    <w:rsid w:val="00E14359"/>
    <w:rsid w:val="00E23AB0"/>
    <w:rsid w:val="00E258B7"/>
    <w:rsid w:val="00E62B45"/>
    <w:rsid w:val="00EC0681"/>
    <w:rsid w:val="00EC7E21"/>
    <w:rsid w:val="00F2063F"/>
    <w:rsid w:val="00F31ABA"/>
    <w:rsid w:val="00F41FE2"/>
    <w:rsid w:val="00F47574"/>
    <w:rsid w:val="00F678BA"/>
    <w:rsid w:val="00F83A02"/>
    <w:rsid w:val="00FB0223"/>
    <w:rsid w:val="00FB4BF0"/>
    <w:rsid w:val="00FC1292"/>
    <w:rsid w:val="00FC1D51"/>
    <w:rsid w:val="00FD2B9B"/>
    <w:rsid w:val="00FF39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2" type="connector" idref="#Съединител &quot;права стрелка&quot;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link w:val="af"/>
    <w:uiPriority w:val="34"/>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0">
    <w:name w:val="caption"/>
    <w:basedOn w:val="a"/>
    <w:next w:val="a"/>
    <w:uiPriority w:val="35"/>
    <w:semiHidden/>
    <w:unhideWhenUsed/>
    <w:qFormat/>
    <w:rsid w:val="00CC3430"/>
    <w:rPr>
      <w:b/>
      <w:bCs/>
      <w:sz w:val="18"/>
      <w:szCs w:val="18"/>
    </w:rPr>
  </w:style>
  <w:style w:type="paragraph" w:styleId="af1">
    <w:name w:val="Subtitle"/>
    <w:basedOn w:val="a"/>
    <w:next w:val="a"/>
    <w:link w:val="af2"/>
    <w:uiPriority w:val="11"/>
    <w:qFormat/>
    <w:rsid w:val="00CC3430"/>
    <w:pPr>
      <w:spacing w:before="200" w:after="900"/>
      <w:ind w:firstLine="0"/>
      <w:jc w:val="right"/>
    </w:pPr>
    <w:rPr>
      <w:i/>
      <w:iCs/>
      <w:sz w:val="24"/>
      <w:szCs w:val="24"/>
    </w:rPr>
  </w:style>
  <w:style w:type="character" w:customStyle="1" w:styleId="af2">
    <w:name w:val="Подзаглавие Знак"/>
    <w:basedOn w:val="a0"/>
    <w:link w:val="af1"/>
    <w:uiPriority w:val="11"/>
    <w:rsid w:val="00CC3430"/>
    <w:rPr>
      <w:i/>
      <w:iCs/>
      <w:sz w:val="24"/>
      <w:szCs w:val="24"/>
    </w:rPr>
  </w:style>
  <w:style w:type="character" w:styleId="af3">
    <w:name w:val="Strong"/>
    <w:basedOn w:val="a0"/>
    <w:uiPriority w:val="22"/>
    <w:qFormat/>
    <w:rsid w:val="00CC3430"/>
    <w:rPr>
      <w:b/>
      <w:bCs/>
      <w:spacing w:val="0"/>
    </w:rPr>
  </w:style>
  <w:style w:type="character" w:styleId="af4">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5">
    <w:name w:val="Quote"/>
    <w:basedOn w:val="a"/>
    <w:next w:val="a"/>
    <w:link w:val="af6"/>
    <w:uiPriority w:val="29"/>
    <w:qFormat/>
    <w:rsid w:val="00CC3430"/>
    <w:rPr>
      <w:rFonts w:asciiTheme="majorHAnsi" w:eastAsiaTheme="majorEastAsia" w:hAnsiTheme="majorHAnsi" w:cstheme="majorBidi"/>
      <w:i/>
      <w:iCs/>
      <w:color w:val="5A5A5A" w:themeColor="text1" w:themeTint="A5"/>
    </w:rPr>
  </w:style>
  <w:style w:type="character" w:customStyle="1" w:styleId="af6">
    <w:name w:val="Цитат Знак"/>
    <w:basedOn w:val="a0"/>
    <w:link w:val="af5"/>
    <w:uiPriority w:val="29"/>
    <w:rsid w:val="00CC3430"/>
    <w:rPr>
      <w:rFonts w:asciiTheme="majorHAnsi" w:eastAsiaTheme="majorEastAsia" w:hAnsiTheme="majorHAnsi" w:cstheme="majorBidi"/>
      <w:i/>
      <w:iCs/>
      <w:color w:val="5A5A5A" w:themeColor="text1" w:themeTint="A5"/>
    </w:rPr>
  </w:style>
  <w:style w:type="paragraph" w:styleId="af7">
    <w:name w:val="Intense Quote"/>
    <w:basedOn w:val="a"/>
    <w:next w:val="a"/>
    <w:link w:val="af8"/>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8">
    <w:name w:val="Интензивно цитиране Знак"/>
    <w:basedOn w:val="a0"/>
    <w:link w:val="af7"/>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9">
    <w:name w:val="Subtle Emphasis"/>
    <w:uiPriority w:val="19"/>
    <w:qFormat/>
    <w:rsid w:val="00CC3430"/>
    <w:rPr>
      <w:i/>
      <w:iCs/>
      <w:color w:val="5A5A5A" w:themeColor="text1" w:themeTint="A5"/>
    </w:rPr>
  </w:style>
  <w:style w:type="character" w:styleId="afa">
    <w:name w:val="Intense Emphasis"/>
    <w:uiPriority w:val="21"/>
    <w:qFormat/>
    <w:rsid w:val="00CC3430"/>
    <w:rPr>
      <w:b/>
      <w:bCs/>
      <w:i/>
      <w:iCs/>
      <w:color w:val="4F81BD" w:themeColor="accent1"/>
      <w:sz w:val="22"/>
      <w:szCs w:val="22"/>
    </w:rPr>
  </w:style>
  <w:style w:type="character" w:styleId="afb">
    <w:name w:val="Subtle Reference"/>
    <w:uiPriority w:val="31"/>
    <w:qFormat/>
    <w:rsid w:val="00CC3430"/>
    <w:rPr>
      <w:color w:val="auto"/>
      <w:u w:val="single" w:color="9BBB59" w:themeColor="accent3"/>
    </w:rPr>
  </w:style>
  <w:style w:type="character" w:styleId="afc">
    <w:name w:val="Intense Reference"/>
    <w:basedOn w:val="a0"/>
    <w:uiPriority w:val="32"/>
    <w:qFormat/>
    <w:rsid w:val="00CC3430"/>
    <w:rPr>
      <w:b/>
      <w:bCs/>
      <w:color w:val="76923C" w:themeColor="accent3" w:themeShade="BF"/>
      <w:u w:val="single" w:color="9BBB59" w:themeColor="accent3"/>
    </w:rPr>
  </w:style>
  <w:style w:type="character" w:styleId="afd">
    <w:name w:val="Book Title"/>
    <w:basedOn w:val="a0"/>
    <w:uiPriority w:val="33"/>
    <w:qFormat/>
    <w:rsid w:val="00CC3430"/>
    <w:rPr>
      <w:rFonts w:asciiTheme="majorHAnsi" w:eastAsiaTheme="majorEastAsia" w:hAnsiTheme="majorHAnsi" w:cstheme="majorBidi"/>
      <w:b/>
      <w:bCs/>
      <w:i/>
      <w:iCs/>
      <w:color w:val="auto"/>
    </w:rPr>
  </w:style>
  <w:style w:type="paragraph" w:styleId="afe">
    <w:name w:val="TOC Heading"/>
    <w:basedOn w:val="1"/>
    <w:next w:val="a"/>
    <w:uiPriority w:val="39"/>
    <w:semiHidden/>
    <w:unhideWhenUsed/>
    <w:qFormat/>
    <w:rsid w:val="00CC3430"/>
    <w:pPr>
      <w:outlineLvl w:val="9"/>
    </w:pPr>
    <w:rPr>
      <w:lang w:bidi="en-US"/>
    </w:rPr>
  </w:style>
  <w:style w:type="paragraph" w:styleId="aff">
    <w:name w:val="Balloon Text"/>
    <w:basedOn w:val="a"/>
    <w:link w:val="aff0"/>
    <w:uiPriority w:val="99"/>
    <w:semiHidden/>
    <w:unhideWhenUsed/>
    <w:rsid w:val="00CC3430"/>
    <w:rPr>
      <w:rFonts w:ascii="Tahoma" w:hAnsi="Tahoma" w:cs="Tahoma"/>
      <w:sz w:val="16"/>
      <w:szCs w:val="16"/>
    </w:rPr>
  </w:style>
  <w:style w:type="character" w:customStyle="1" w:styleId="aff0">
    <w:name w:val="Изнесен текст Знак"/>
    <w:basedOn w:val="a0"/>
    <w:link w:val="aff"/>
    <w:uiPriority w:val="99"/>
    <w:semiHidden/>
    <w:rsid w:val="00CC3430"/>
    <w:rPr>
      <w:rFonts w:ascii="Tahoma" w:hAnsi="Tahoma" w:cs="Tahoma"/>
      <w:sz w:val="16"/>
      <w:szCs w:val="16"/>
    </w:rPr>
  </w:style>
  <w:style w:type="paragraph" w:customStyle="1" w:styleId="21">
    <w:name w:val="2.НЕСЕБЪР"/>
    <w:basedOn w:val="2"/>
    <w:qFormat/>
    <w:rsid w:val="00677A82"/>
    <w:pPr>
      <w:keepLines/>
      <w:pBdr>
        <w:bottom w:val="none" w:sz="0" w:space="0" w:color="auto"/>
      </w:pBdr>
      <w:spacing w:before="240" w:after="0" w:line="360" w:lineRule="auto"/>
      <w:contextualSpacing/>
      <w:jc w:val="both"/>
    </w:pPr>
    <w:rPr>
      <w:rFonts w:ascii="Times New Roman" w:eastAsia="Times New Roman" w:hAnsi="Times New Roman" w:cs="Times New Roman"/>
      <w:b/>
      <w:bCs/>
      <w:color w:val="auto"/>
    </w:rPr>
  </w:style>
  <w:style w:type="paragraph" w:customStyle="1" w:styleId="14">
    <w:name w:val="1.НЕСЕБЪР"/>
    <w:basedOn w:val="a"/>
    <w:rsid w:val="00216CC5"/>
    <w:pPr>
      <w:spacing w:before="120" w:after="120"/>
      <w:ind w:firstLine="0"/>
      <w:jc w:val="both"/>
    </w:pPr>
    <w:rPr>
      <w:rFonts w:ascii="Arial" w:eastAsia="Times New Roman" w:hAnsi="Arial" w:cs="Arial"/>
      <w:b/>
      <w:sz w:val="28"/>
      <w:szCs w:val="24"/>
      <w:lang w:eastAsia="bg-BG"/>
    </w:rPr>
  </w:style>
  <w:style w:type="paragraph" w:styleId="31">
    <w:name w:val="Body Text Indent 3"/>
    <w:aliases w:val=" Char1 Char Char, Char1 Char, Char2 Char Char, Char2,Char1 Char Char,Char2 Знак Знак, Char1 Знак Знак,Char2 Знак"/>
    <w:basedOn w:val="a"/>
    <w:link w:val="310"/>
    <w:rsid w:val="00FB0223"/>
    <w:pPr>
      <w:spacing w:after="120"/>
      <w:ind w:left="283" w:firstLine="0"/>
    </w:pPr>
    <w:rPr>
      <w:rFonts w:ascii="Times New Roman" w:eastAsia="Times New Roman" w:hAnsi="Times New Roman" w:cs="Times New Roman"/>
      <w:sz w:val="16"/>
      <w:szCs w:val="16"/>
    </w:rPr>
  </w:style>
  <w:style w:type="character" w:customStyle="1" w:styleId="32">
    <w:name w:val="Основен текст с отстъп 3 Знак"/>
    <w:basedOn w:val="a0"/>
    <w:uiPriority w:val="99"/>
    <w:semiHidden/>
    <w:rsid w:val="00FB0223"/>
    <w:rPr>
      <w:sz w:val="16"/>
      <w:szCs w:val="16"/>
    </w:rPr>
  </w:style>
  <w:style w:type="character" w:customStyle="1" w:styleId="310">
    <w:name w:val="Основен текст с отстъп 3 Знак1"/>
    <w:aliases w:val=" Char1 Char Char Знак, Char1 Char Знак, Char2 Char Char Знак, Char2 Знак,Char1 Char Char Знак,Char2 Знак Знак Знак, Char1 Знак Знак Знак,Char2 Знак Знак1"/>
    <w:link w:val="31"/>
    <w:rsid w:val="00FB0223"/>
    <w:rPr>
      <w:rFonts w:ascii="Times New Roman" w:eastAsia="Times New Roman" w:hAnsi="Times New Roman" w:cs="Times New Roman"/>
      <w:sz w:val="16"/>
      <w:szCs w:val="16"/>
    </w:rPr>
  </w:style>
  <w:style w:type="character" w:styleId="aff1">
    <w:name w:val="annotation reference"/>
    <w:basedOn w:val="a0"/>
    <w:uiPriority w:val="99"/>
    <w:semiHidden/>
    <w:unhideWhenUsed/>
    <w:rsid w:val="00CC3A4F"/>
    <w:rPr>
      <w:sz w:val="16"/>
      <w:szCs w:val="16"/>
    </w:rPr>
  </w:style>
  <w:style w:type="paragraph" w:styleId="aff2">
    <w:name w:val="annotation text"/>
    <w:basedOn w:val="a"/>
    <w:link w:val="aff3"/>
    <w:uiPriority w:val="99"/>
    <w:semiHidden/>
    <w:unhideWhenUsed/>
    <w:rsid w:val="00CC3A4F"/>
    <w:rPr>
      <w:sz w:val="20"/>
      <w:szCs w:val="20"/>
    </w:rPr>
  </w:style>
  <w:style w:type="character" w:customStyle="1" w:styleId="aff3">
    <w:name w:val="Текст на коментар Знак"/>
    <w:basedOn w:val="a0"/>
    <w:link w:val="aff2"/>
    <w:uiPriority w:val="99"/>
    <w:semiHidden/>
    <w:rsid w:val="00CC3A4F"/>
    <w:rPr>
      <w:sz w:val="20"/>
      <w:szCs w:val="20"/>
    </w:rPr>
  </w:style>
  <w:style w:type="paragraph" w:styleId="aff4">
    <w:name w:val="annotation subject"/>
    <w:basedOn w:val="aff2"/>
    <w:next w:val="aff2"/>
    <w:link w:val="aff5"/>
    <w:uiPriority w:val="99"/>
    <w:semiHidden/>
    <w:unhideWhenUsed/>
    <w:rsid w:val="00CC3A4F"/>
    <w:rPr>
      <w:b/>
      <w:bCs/>
    </w:rPr>
  </w:style>
  <w:style w:type="character" w:customStyle="1" w:styleId="aff5">
    <w:name w:val="Предмет на коментар Знак"/>
    <w:basedOn w:val="aff3"/>
    <w:link w:val="aff4"/>
    <w:uiPriority w:val="99"/>
    <w:semiHidden/>
    <w:rsid w:val="00CC3A4F"/>
    <w:rPr>
      <w:b/>
      <w:bCs/>
      <w:sz w:val="20"/>
      <w:szCs w:val="20"/>
    </w:rPr>
  </w:style>
  <w:style w:type="paragraph" w:styleId="aff6">
    <w:name w:val="Revision"/>
    <w:hidden/>
    <w:uiPriority w:val="99"/>
    <w:semiHidden/>
    <w:rsid w:val="00CC3A4F"/>
    <w:pPr>
      <w:ind w:firstLine="0"/>
    </w:pPr>
  </w:style>
  <w:style w:type="character" w:customStyle="1" w:styleId="af">
    <w:name w:val="Списък на абзаци Знак"/>
    <w:link w:val="ae"/>
    <w:uiPriority w:val="34"/>
    <w:locked/>
    <w:rsid w:val="00F475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link w:val="af"/>
    <w:uiPriority w:val="34"/>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0">
    <w:name w:val="caption"/>
    <w:basedOn w:val="a"/>
    <w:next w:val="a"/>
    <w:uiPriority w:val="35"/>
    <w:semiHidden/>
    <w:unhideWhenUsed/>
    <w:qFormat/>
    <w:rsid w:val="00CC3430"/>
    <w:rPr>
      <w:b/>
      <w:bCs/>
      <w:sz w:val="18"/>
      <w:szCs w:val="18"/>
    </w:rPr>
  </w:style>
  <w:style w:type="paragraph" w:styleId="af1">
    <w:name w:val="Subtitle"/>
    <w:basedOn w:val="a"/>
    <w:next w:val="a"/>
    <w:link w:val="af2"/>
    <w:uiPriority w:val="11"/>
    <w:qFormat/>
    <w:rsid w:val="00CC3430"/>
    <w:pPr>
      <w:spacing w:before="200" w:after="900"/>
      <w:ind w:firstLine="0"/>
      <w:jc w:val="right"/>
    </w:pPr>
    <w:rPr>
      <w:i/>
      <w:iCs/>
      <w:sz w:val="24"/>
      <w:szCs w:val="24"/>
    </w:rPr>
  </w:style>
  <w:style w:type="character" w:customStyle="1" w:styleId="af2">
    <w:name w:val="Подзаглавие Знак"/>
    <w:basedOn w:val="a0"/>
    <w:link w:val="af1"/>
    <w:uiPriority w:val="11"/>
    <w:rsid w:val="00CC3430"/>
    <w:rPr>
      <w:i/>
      <w:iCs/>
      <w:sz w:val="24"/>
      <w:szCs w:val="24"/>
    </w:rPr>
  </w:style>
  <w:style w:type="character" w:styleId="af3">
    <w:name w:val="Strong"/>
    <w:basedOn w:val="a0"/>
    <w:uiPriority w:val="22"/>
    <w:qFormat/>
    <w:rsid w:val="00CC3430"/>
    <w:rPr>
      <w:b/>
      <w:bCs/>
      <w:spacing w:val="0"/>
    </w:rPr>
  </w:style>
  <w:style w:type="character" w:styleId="af4">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5">
    <w:name w:val="Quote"/>
    <w:basedOn w:val="a"/>
    <w:next w:val="a"/>
    <w:link w:val="af6"/>
    <w:uiPriority w:val="29"/>
    <w:qFormat/>
    <w:rsid w:val="00CC3430"/>
    <w:rPr>
      <w:rFonts w:asciiTheme="majorHAnsi" w:eastAsiaTheme="majorEastAsia" w:hAnsiTheme="majorHAnsi" w:cstheme="majorBidi"/>
      <w:i/>
      <w:iCs/>
      <w:color w:val="5A5A5A" w:themeColor="text1" w:themeTint="A5"/>
    </w:rPr>
  </w:style>
  <w:style w:type="character" w:customStyle="1" w:styleId="af6">
    <w:name w:val="Цитат Знак"/>
    <w:basedOn w:val="a0"/>
    <w:link w:val="af5"/>
    <w:uiPriority w:val="29"/>
    <w:rsid w:val="00CC3430"/>
    <w:rPr>
      <w:rFonts w:asciiTheme="majorHAnsi" w:eastAsiaTheme="majorEastAsia" w:hAnsiTheme="majorHAnsi" w:cstheme="majorBidi"/>
      <w:i/>
      <w:iCs/>
      <w:color w:val="5A5A5A" w:themeColor="text1" w:themeTint="A5"/>
    </w:rPr>
  </w:style>
  <w:style w:type="paragraph" w:styleId="af7">
    <w:name w:val="Intense Quote"/>
    <w:basedOn w:val="a"/>
    <w:next w:val="a"/>
    <w:link w:val="af8"/>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8">
    <w:name w:val="Интензивно цитиране Знак"/>
    <w:basedOn w:val="a0"/>
    <w:link w:val="af7"/>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9">
    <w:name w:val="Subtle Emphasis"/>
    <w:uiPriority w:val="19"/>
    <w:qFormat/>
    <w:rsid w:val="00CC3430"/>
    <w:rPr>
      <w:i/>
      <w:iCs/>
      <w:color w:val="5A5A5A" w:themeColor="text1" w:themeTint="A5"/>
    </w:rPr>
  </w:style>
  <w:style w:type="character" w:styleId="afa">
    <w:name w:val="Intense Emphasis"/>
    <w:uiPriority w:val="21"/>
    <w:qFormat/>
    <w:rsid w:val="00CC3430"/>
    <w:rPr>
      <w:b/>
      <w:bCs/>
      <w:i/>
      <w:iCs/>
      <w:color w:val="4F81BD" w:themeColor="accent1"/>
      <w:sz w:val="22"/>
      <w:szCs w:val="22"/>
    </w:rPr>
  </w:style>
  <w:style w:type="character" w:styleId="afb">
    <w:name w:val="Subtle Reference"/>
    <w:uiPriority w:val="31"/>
    <w:qFormat/>
    <w:rsid w:val="00CC3430"/>
    <w:rPr>
      <w:color w:val="auto"/>
      <w:u w:val="single" w:color="9BBB59" w:themeColor="accent3"/>
    </w:rPr>
  </w:style>
  <w:style w:type="character" w:styleId="afc">
    <w:name w:val="Intense Reference"/>
    <w:basedOn w:val="a0"/>
    <w:uiPriority w:val="32"/>
    <w:qFormat/>
    <w:rsid w:val="00CC3430"/>
    <w:rPr>
      <w:b/>
      <w:bCs/>
      <w:color w:val="76923C" w:themeColor="accent3" w:themeShade="BF"/>
      <w:u w:val="single" w:color="9BBB59" w:themeColor="accent3"/>
    </w:rPr>
  </w:style>
  <w:style w:type="character" w:styleId="afd">
    <w:name w:val="Book Title"/>
    <w:basedOn w:val="a0"/>
    <w:uiPriority w:val="33"/>
    <w:qFormat/>
    <w:rsid w:val="00CC3430"/>
    <w:rPr>
      <w:rFonts w:asciiTheme="majorHAnsi" w:eastAsiaTheme="majorEastAsia" w:hAnsiTheme="majorHAnsi" w:cstheme="majorBidi"/>
      <w:b/>
      <w:bCs/>
      <w:i/>
      <w:iCs/>
      <w:color w:val="auto"/>
    </w:rPr>
  </w:style>
  <w:style w:type="paragraph" w:styleId="afe">
    <w:name w:val="TOC Heading"/>
    <w:basedOn w:val="1"/>
    <w:next w:val="a"/>
    <w:uiPriority w:val="39"/>
    <w:semiHidden/>
    <w:unhideWhenUsed/>
    <w:qFormat/>
    <w:rsid w:val="00CC3430"/>
    <w:pPr>
      <w:outlineLvl w:val="9"/>
    </w:pPr>
    <w:rPr>
      <w:lang w:bidi="en-US"/>
    </w:rPr>
  </w:style>
  <w:style w:type="paragraph" w:styleId="aff">
    <w:name w:val="Balloon Text"/>
    <w:basedOn w:val="a"/>
    <w:link w:val="aff0"/>
    <w:uiPriority w:val="99"/>
    <w:semiHidden/>
    <w:unhideWhenUsed/>
    <w:rsid w:val="00CC3430"/>
    <w:rPr>
      <w:rFonts w:ascii="Tahoma" w:hAnsi="Tahoma" w:cs="Tahoma"/>
      <w:sz w:val="16"/>
      <w:szCs w:val="16"/>
    </w:rPr>
  </w:style>
  <w:style w:type="character" w:customStyle="1" w:styleId="aff0">
    <w:name w:val="Изнесен текст Знак"/>
    <w:basedOn w:val="a0"/>
    <w:link w:val="aff"/>
    <w:uiPriority w:val="99"/>
    <w:semiHidden/>
    <w:rsid w:val="00CC3430"/>
    <w:rPr>
      <w:rFonts w:ascii="Tahoma" w:hAnsi="Tahoma" w:cs="Tahoma"/>
      <w:sz w:val="16"/>
      <w:szCs w:val="16"/>
    </w:rPr>
  </w:style>
  <w:style w:type="paragraph" w:customStyle="1" w:styleId="21">
    <w:name w:val="2.НЕСЕБЪР"/>
    <w:basedOn w:val="2"/>
    <w:qFormat/>
    <w:rsid w:val="00677A82"/>
    <w:pPr>
      <w:keepLines/>
      <w:pBdr>
        <w:bottom w:val="none" w:sz="0" w:space="0" w:color="auto"/>
      </w:pBdr>
      <w:spacing w:before="240" w:after="0" w:line="360" w:lineRule="auto"/>
      <w:contextualSpacing/>
      <w:jc w:val="both"/>
    </w:pPr>
    <w:rPr>
      <w:rFonts w:ascii="Times New Roman" w:eastAsia="Times New Roman" w:hAnsi="Times New Roman" w:cs="Times New Roman"/>
      <w:b/>
      <w:bCs/>
      <w:color w:val="auto"/>
    </w:rPr>
  </w:style>
  <w:style w:type="paragraph" w:customStyle="1" w:styleId="14">
    <w:name w:val="1.НЕСЕБЪР"/>
    <w:basedOn w:val="a"/>
    <w:rsid w:val="00216CC5"/>
    <w:pPr>
      <w:spacing w:before="120" w:after="120"/>
      <w:ind w:firstLine="0"/>
      <w:jc w:val="both"/>
    </w:pPr>
    <w:rPr>
      <w:rFonts w:ascii="Arial" w:eastAsia="Times New Roman" w:hAnsi="Arial" w:cs="Arial"/>
      <w:b/>
      <w:sz w:val="28"/>
      <w:szCs w:val="24"/>
      <w:lang w:eastAsia="bg-BG"/>
    </w:rPr>
  </w:style>
  <w:style w:type="paragraph" w:styleId="31">
    <w:name w:val="Body Text Indent 3"/>
    <w:aliases w:val=" Char1 Char Char, Char1 Char, Char2 Char Char, Char2,Char1 Char Char,Char2 Знак Знак, Char1 Знак Знак,Char2 Знак"/>
    <w:basedOn w:val="a"/>
    <w:link w:val="310"/>
    <w:rsid w:val="00FB0223"/>
    <w:pPr>
      <w:spacing w:after="120"/>
      <w:ind w:left="283" w:firstLine="0"/>
    </w:pPr>
    <w:rPr>
      <w:rFonts w:ascii="Times New Roman" w:eastAsia="Times New Roman" w:hAnsi="Times New Roman" w:cs="Times New Roman"/>
      <w:sz w:val="16"/>
      <w:szCs w:val="16"/>
    </w:rPr>
  </w:style>
  <w:style w:type="character" w:customStyle="1" w:styleId="32">
    <w:name w:val="Основен текст с отстъп 3 Знак"/>
    <w:basedOn w:val="a0"/>
    <w:uiPriority w:val="99"/>
    <w:semiHidden/>
    <w:rsid w:val="00FB0223"/>
    <w:rPr>
      <w:sz w:val="16"/>
      <w:szCs w:val="16"/>
    </w:rPr>
  </w:style>
  <w:style w:type="character" w:customStyle="1" w:styleId="310">
    <w:name w:val="Основен текст с отстъп 3 Знак1"/>
    <w:aliases w:val=" Char1 Char Char Знак, Char1 Char Знак, Char2 Char Char Знак, Char2 Знак,Char1 Char Char Знак,Char2 Знак Знак Знак, Char1 Знак Знак Знак,Char2 Знак Знак1"/>
    <w:link w:val="31"/>
    <w:rsid w:val="00FB0223"/>
    <w:rPr>
      <w:rFonts w:ascii="Times New Roman" w:eastAsia="Times New Roman" w:hAnsi="Times New Roman" w:cs="Times New Roman"/>
      <w:sz w:val="16"/>
      <w:szCs w:val="16"/>
    </w:rPr>
  </w:style>
  <w:style w:type="character" w:styleId="aff1">
    <w:name w:val="annotation reference"/>
    <w:basedOn w:val="a0"/>
    <w:uiPriority w:val="99"/>
    <w:semiHidden/>
    <w:unhideWhenUsed/>
    <w:rsid w:val="00CC3A4F"/>
    <w:rPr>
      <w:sz w:val="16"/>
      <w:szCs w:val="16"/>
    </w:rPr>
  </w:style>
  <w:style w:type="paragraph" w:styleId="aff2">
    <w:name w:val="annotation text"/>
    <w:basedOn w:val="a"/>
    <w:link w:val="aff3"/>
    <w:uiPriority w:val="99"/>
    <w:semiHidden/>
    <w:unhideWhenUsed/>
    <w:rsid w:val="00CC3A4F"/>
    <w:rPr>
      <w:sz w:val="20"/>
      <w:szCs w:val="20"/>
    </w:rPr>
  </w:style>
  <w:style w:type="character" w:customStyle="1" w:styleId="aff3">
    <w:name w:val="Текст на коментар Знак"/>
    <w:basedOn w:val="a0"/>
    <w:link w:val="aff2"/>
    <w:uiPriority w:val="99"/>
    <w:semiHidden/>
    <w:rsid w:val="00CC3A4F"/>
    <w:rPr>
      <w:sz w:val="20"/>
      <w:szCs w:val="20"/>
    </w:rPr>
  </w:style>
  <w:style w:type="paragraph" w:styleId="aff4">
    <w:name w:val="annotation subject"/>
    <w:basedOn w:val="aff2"/>
    <w:next w:val="aff2"/>
    <w:link w:val="aff5"/>
    <w:uiPriority w:val="99"/>
    <w:semiHidden/>
    <w:unhideWhenUsed/>
    <w:rsid w:val="00CC3A4F"/>
    <w:rPr>
      <w:b/>
      <w:bCs/>
    </w:rPr>
  </w:style>
  <w:style w:type="character" w:customStyle="1" w:styleId="aff5">
    <w:name w:val="Предмет на коментар Знак"/>
    <w:basedOn w:val="aff3"/>
    <w:link w:val="aff4"/>
    <w:uiPriority w:val="99"/>
    <w:semiHidden/>
    <w:rsid w:val="00CC3A4F"/>
    <w:rPr>
      <w:b/>
      <w:bCs/>
      <w:sz w:val="20"/>
      <w:szCs w:val="20"/>
    </w:rPr>
  </w:style>
  <w:style w:type="paragraph" w:styleId="aff6">
    <w:name w:val="Revision"/>
    <w:hidden/>
    <w:uiPriority w:val="99"/>
    <w:semiHidden/>
    <w:rsid w:val="00CC3A4F"/>
    <w:pPr>
      <w:ind w:firstLine="0"/>
    </w:pPr>
  </w:style>
  <w:style w:type="character" w:customStyle="1" w:styleId="af">
    <w:name w:val="Списък на абзаци Знак"/>
    <w:link w:val="ae"/>
    <w:uiPriority w:val="34"/>
    <w:locked/>
    <w:rsid w:val="00F47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ew-sofia.org/index.php/2014-02-03-21-19-49"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espd.eop.bg/espd-web/filter?lang=b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riosv@riew-sofia.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1A966-55FF-4245-9F8B-DCBFD46C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11210</Words>
  <Characters>63899</Characters>
  <Application>Microsoft Office Word</Application>
  <DocSecurity>0</DocSecurity>
  <Lines>532</Lines>
  <Paragraphs>149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2018-12-19T14:48:00Z</cp:lastPrinted>
  <dcterms:created xsi:type="dcterms:W3CDTF">2019-08-26T10:27:00Z</dcterms:created>
  <dcterms:modified xsi:type="dcterms:W3CDTF">2019-08-26T10:27:00Z</dcterms:modified>
</cp:coreProperties>
</file>